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49" w:rsidRPr="00580949" w:rsidRDefault="00580949" w:rsidP="00580949">
      <w:pPr>
        <w:keepNext/>
        <w:spacing w:after="0" w:line="240" w:lineRule="auto"/>
        <w:jc w:val="center"/>
        <w:outlineLvl w:val="0"/>
        <w:rPr>
          <w:rFonts w:ascii="Times New Roman" w:eastAsia="Times New Roman" w:hAnsi="Times New Roman" w:cs="Arial"/>
          <w:b/>
          <w:bCs/>
          <w:kern w:val="32"/>
          <w:sz w:val="40"/>
          <w:szCs w:val="32"/>
          <w:lang w:eastAsia="tr-TR"/>
        </w:rPr>
      </w:pPr>
      <w:bookmarkStart w:id="0" w:name="_Toc160813835"/>
      <w:r w:rsidRPr="00580949">
        <w:rPr>
          <w:rFonts w:ascii="Times New Roman" w:eastAsia="Times New Roman" w:hAnsi="Times New Roman" w:cs="Arial"/>
          <w:b/>
          <w:bCs/>
          <w:kern w:val="32"/>
          <w:sz w:val="40"/>
          <w:szCs w:val="20"/>
          <w:lang w:eastAsia="tr-TR"/>
        </w:rPr>
        <w:t>MİRAÇ</w:t>
      </w:r>
      <w:bookmarkEnd w:id="0"/>
    </w:p>
    <w:p w:rsidR="00580949" w:rsidRPr="00580949" w:rsidRDefault="00580949" w:rsidP="00580949">
      <w:pPr>
        <w:widowControl w:val="0"/>
        <w:adjustRightInd w:val="0"/>
        <w:spacing w:after="0" w:line="240" w:lineRule="auto"/>
        <w:jc w:val="both"/>
        <w:rPr>
          <w:rFonts w:ascii="Times New Roman" w:eastAsia="Times New Roman" w:hAnsi="Times New Roman" w:cs="Times New Roman"/>
          <w:sz w:val="40"/>
          <w:szCs w:val="20"/>
          <w:lang w:eastAsia="tr-TR"/>
        </w:rPr>
      </w:pP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Hz. Peygamber'in</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Mescid-i Harâm'dan Mescid-i Aksâ'ya,</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oradan da göğe yaptığı yolculuğu</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ifade eden terim.</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Sözlükte "yukarı çıkmak, yükselmek" anlamındaki urûc kökünden türemiş bir ism-i âlet olan mi'râc kelimesi "yukarı çık</w:t>
      </w:r>
      <w:r w:rsidRPr="00580949">
        <w:rPr>
          <w:rFonts w:ascii="Times New Roman" w:eastAsia="Times New Roman" w:hAnsi="Times New Roman" w:cs="Times New Roman"/>
          <w:sz w:val="40"/>
          <w:szCs w:val="20"/>
          <w:lang w:eastAsia="tr-TR"/>
        </w:rPr>
        <w:softHyphen/>
        <w:t>ma vasıtası, merdiven" demektir. Terim olarak Hz. Peygamber'in göğe yükselişini ve Allah katına çıkışını ifade eder. Olay, Mescid-i Harâm'dan Mescid-i Aksâ'ya gi</w:t>
      </w:r>
      <w:r w:rsidRPr="00580949">
        <w:rPr>
          <w:rFonts w:ascii="Times New Roman" w:eastAsia="Times New Roman" w:hAnsi="Times New Roman" w:cs="Times New Roman"/>
          <w:sz w:val="40"/>
          <w:szCs w:val="20"/>
          <w:lang w:eastAsia="tr-TR"/>
        </w:rPr>
        <w:softHyphen/>
        <w:t>diş ve oradan da yükseklere çıkış şeklin</w:t>
      </w:r>
      <w:r w:rsidRPr="00580949">
        <w:rPr>
          <w:rFonts w:ascii="Times New Roman" w:eastAsia="Times New Roman" w:hAnsi="Times New Roman" w:cs="Times New Roman"/>
          <w:sz w:val="40"/>
          <w:szCs w:val="20"/>
          <w:lang w:eastAsia="tr-TR"/>
        </w:rPr>
        <w:softHyphen/>
        <w:t>de yorumlandığından kaynaklarda daha çok "isrâ ve mi'rac" şeklinde geçerse de Türkçe'de mi'rac kelimesiyle her ikisi de kastedilir. İslâmî kaynaklarda genellikle ele alındığı şekliyle mi'rac hadisesi iki saf</w:t>
      </w:r>
      <w:r w:rsidRPr="00580949">
        <w:rPr>
          <w:rFonts w:ascii="Times New Roman" w:eastAsia="Times New Roman" w:hAnsi="Times New Roman" w:cs="Times New Roman"/>
          <w:sz w:val="40"/>
          <w:szCs w:val="20"/>
          <w:lang w:eastAsia="tr-TR"/>
        </w:rPr>
        <w:softHyphen/>
        <w:t>hada meydana gelmiştir. Resûl-i Ekrem'in bir gece Mescid-i Harâm'dan Mescid-i Ak</w:t>
      </w:r>
      <w:r w:rsidRPr="00580949">
        <w:rPr>
          <w:rFonts w:ascii="Times New Roman" w:eastAsia="Times New Roman" w:hAnsi="Times New Roman" w:cs="Times New Roman"/>
          <w:sz w:val="40"/>
          <w:szCs w:val="20"/>
          <w:lang w:eastAsia="tr-TR"/>
        </w:rPr>
        <w:softHyphen/>
        <w:t>sâ'ya yaptığı yolculuğa isrâ, oradan gök</w:t>
      </w:r>
      <w:r w:rsidRPr="00580949">
        <w:rPr>
          <w:rFonts w:ascii="Times New Roman" w:eastAsia="Times New Roman" w:hAnsi="Times New Roman" w:cs="Times New Roman"/>
          <w:sz w:val="40"/>
          <w:szCs w:val="20"/>
          <w:lang w:eastAsia="tr-TR"/>
        </w:rPr>
        <w:softHyphen/>
        <w:t>lere yükselmesine mi'rac denilmiştir. Li</w:t>
      </w:r>
      <w:r w:rsidRPr="00580949">
        <w:rPr>
          <w:rFonts w:ascii="Times New Roman" w:eastAsia="Times New Roman" w:hAnsi="Times New Roman" w:cs="Times New Roman"/>
          <w:sz w:val="40"/>
          <w:szCs w:val="20"/>
          <w:lang w:eastAsia="tr-TR"/>
        </w:rPr>
        <w:softHyphen/>
        <w:t>teratürdeki bu ayırım her iki terimin nas-larda zikredilmesinden ileri gelmektedir. Sery geceleyin yürüme, gece yolculuğu yapma kökünden türeyen isrâ1 Kur'an'-da mazi sîgasıyla yer almış ve sûreye ad olmuştur. Buna göre Allah, kudretinin işaretlerini göstermek için kuluna Hz. Peygamber Mescid-i Harâm'dan çevresi mübarek kılınan Mescid-İ Aksâ'ya gece</w:t>
      </w:r>
      <w:r w:rsidRPr="00580949">
        <w:rPr>
          <w:rFonts w:ascii="Times New Roman" w:eastAsia="Times New Roman" w:hAnsi="Times New Roman" w:cs="Times New Roman"/>
          <w:sz w:val="40"/>
          <w:szCs w:val="20"/>
          <w:lang w:eastAsia="tr-TR"/>
        </w:rPr>
        <w:softHyphen/>
        <w:t>leyin bir seyahat yaptırmıştır.</w:t>
      </w:r>
      <w:r w:rsidRPr="00580949">
        <w:rPr>
          <w:rFonts w:ascii="Times New Roman" w:eastAsia="Times New Roman" w:hAnsi="Times New Roman" w:cs="Times New Roman"/>
          <w:sz w:val="40"/>
          <w:vertAlign w:val="superscript"/>
          <w:lang w:eastAsia="tr-TR"/>
        </w:rPr>
        <w:footnoteReference w:id="2"/>
      </w:r>
      <w:r w:rsidRPr="00580949">
        <w:rPr>
          <w:rFonts w:ascii="Times New Roman" w:eastAsia="Times New Roman" w:hAnsi="Times New Roman" w:cs="Times New Roman"/>
          <w:sz w:val="40"/>
          <w:vertAlign w:val="superscript"/>
          <w:lang w:eastAsia="tr-TR"/>
        </w:rPr>
        <w:t>[510]</w:t>
      </w:r>
      <w:r w:rsidRPr="00580949">
        <w:rPr>
          <w:rFonts w:ascii="Times New Roman" w:eastAsia="Times New Roman" w:hAnsi="Times New Roman" w:cs="Times New Roman"/>
          <w:sz w:val="40"/>
          <w:szCs w:val="20"/>
          <w:lang w:eastAsia="tr-TR"/>
        </w:rPr>
        <w:t xml:space="preserve"> Mi'rac kelimesi Kur'an'da geçmemek</w:t>
      </w:r>
      <w:r w:rsidRPr="00580949">
        <w:rPr>
          <w:rFonts w:ascii="Times New Roman" w:eastAsia="Times New Roman" w:hAnsi="Times New Roman" w:cs="Times New Roman"/>
          <w:sz w:val="40"/>
          <w:szCs w:val="20"/>
          <w:lang w:eastAsia="tr-TR"/>
        </w:rPr>
        <w:softHyphen/>
        <w:t>le birlikte çoğul şekli olan meâric "yüksel</w:t>
      </w:r>
      <w:r w:rsidRPr="00580949">
        <w:rPr>
          <w:rFonts w:ascii="Times New Roman" w:eastAsia="Times New Roman" w:hAnsi="Times New Roman" w:cs="Times New Roman"/>
          <w:sz w:val="40"/>
          <w:szCs w:val="20"/>
          <w:lang w:eastAsia="tr-TR"/>
        </w:rPr>
        <w:softHyphen/>
        <w:t xml:space="preserve">me dereceleri" mânasında Allah'a nisbet </w:t>
      </w:r>
      <w:r w:rsidRPr="00580949">
        <w:rPr>
          <w:rFonts w:ascii="Times New Roman" w:eastAsia="Times New Roman" w:hAnsi="Times New Roman" w:cs="Times New Roman"/>
          <w:sz w:val="40"/>
          <w:szCs w:val="20"/>
          <w:lang w:eastAsia="tr-TR"/>
        </w:rPr>
        <w:lastRenderedPageBreak/>
        <w:t>edilmiştir.</w:t>
      </w:r>
      <w:r w:rsidRPr="00580949">
        <w:rPr>
          <w:rFonts w:ascii="Times New Roman" w:eastAsia="Times New Roman" w:hAnsi="Times New Roman" w:cs="Times New Roman"/>
          <w:sz w:val="40"/>
          <w:vertAlign w:val="superscript"/>
          <w:lang w:eastAsia="tr-TR"/>
        </w:rPr>
        <w:footnoteReference w:id="3"/>
      </w:r>
      <w:r w:rsidRPr="00580949">
        <w:rPr>
          <w:rFonts w:ascii="Times New Roman" w:eastAsia="Times New Roman" w:hAnsi="Times New Roman" w:cs="Times New Roman"/>
          <w:sz w:val="40"/>
          <w:vertAlign w:val="superscript"/>
          <w:lang w:eastAsia="tr-TR"/>
        </w:rPr>
        <w:t>[511]</w:t>
      </w:r>
      <w:r w:rsidRPr="00580949">
        <w:rPr>
          <w:rFonts w:ascii="Times New Roman" w:eastAsia="Times New Roman" w:hAnsi="Times New Roman" w:cs="Times New Roman"/>
          <w:sz w:val="40"/>
          <w:szCs w:val="20"/>
          <w:lang w:eastAsia="tr-TR"/>
        </w:rPr>
        <w:t xml:space="preserve"> Ayrıca "mer</w:t>
      </w:r>
      <w:r w:rsidRPr="00580949">
        <w:rPr>
          <w:rFonts w:ascii="Times New Roman" w:eastAsia="Times New Roman" w:hAnsi="Times New Roman" w:cs="Times New Roman"/>
          <w:sz w:val="40"/>
          <w:szCs w:val="20"/>
          <w:lang w:eastAsia="tr-TR"/>
        </w:rPr>
        <w:softHyphen/>
        <w:t>diven" anlamında meâric bir âyette ve urûc kökünden türemiş fiiller çeşitli âyet</w:t>
      </w:r>
      <w:r w:rsidRPr="00580949">
        <w:rPr>
          <w:rFonts w:ascii="Times New Roman" w:eastAsia="Times New Roman" w:hAnsi="Times New Roman" w:cs="Times New Roman"/>
          <w:sz w:val="40"/>
          <w:szCs w:val="20"/>
          <w:lang w:eastAsia="tr-TR"/>
        </w:rPr>
        <w:softHyphen/>
        <w:t>lerde yeralmaktadır.</w:t>
      </w:r>
      <w:r w:rsidRPr="00580949">
        <w:rPr>
          <w:rFonts w:ascii="Times New Roman" w:eastAsia="Times New Roman" w:hAnsi="Times New Roman" w:cs="Times New Roman"/>
          <w:sz w:val="40"/>
          <w:vertAlign w:val="superscript"/>
          <w:lang w:eastAsia="tr-TR"/>
        </w:rPr>
        <w:footnoteReference w:id="4"/>
      </w:r>
      <w:r w:rsidRPr="00580949">
        <w:rPr>
          <w:rFonts w:ascii="Times New Roman" w:eastAsia="Times New Roman" w:hAnsi="Times New Roman" w:cs="Times New Roman"/>
          <w:sz w:val="40"/>
          <w:vertAlign w:val="superscript"/>
          <w:lang w:eastAsia="tr-TR"/>
        </w:rPr>
        <w:t>[512]</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Semaya yükseliş tasavvuru eski Hint ve İran mitolojİleriyle diğer dinlerde de mev</w:t>
      </w:r>
      <w:r w:rsidRPr="00580949">
        <w:rPr>
          <w:rFonts w:ascii="Times New Roman" w:eastAsia="Times New Roman" w:hAnsi="Times New Roman" w:cs="Times New Roman"/>
          <w:sz w:val="40"/>
          <w:szCs w:val="20"/>
          <w:lang w:eastAsia="tr-TR"/>
        </w:rPr>
        <w:softHyphen/>
        <w:t>cuttur. Yahudi geleneğinde İdrîs, İbra</w:t>
      </w:r>
      <w:r w:rsidRPr="00580949">
        <w:rPr>
          <w:rFonts w:ascii="Times New Roman" w:eastAsia="Times New Roman" w:hAnsi="Times New Roman" w:cs="Times New Roman"/>
          <w:sz w:val="40"/>
          <w:szCs w:val="20"/>
          <w:lang w:eastAsia="tr-TR"/>
        </w:rPr>
        <w:softHyphen/>
        <w:t>him, Mûsâ ve İşâyâ gibi peygamberlerle bazı tarihî şahsiyetlerin yeryüzünden ilâhî âlemlere çıktığına inanılır. Özellikle me</w:t>
      </w:r>
      <w:r w:rsidRPr="00580949">
        <w:rPr>
          <w:rFonts w:ascii="Times New Roman" w:eastAsia="Times New Roman" w:hAnsi="Times New Roman" w:cs="Times New Roman"/>
          <w:sz w:val="40"/>
          <w:szCs w:val="20"/>
          <w:lang w:eastAsia="tr-TR"/>
        </w:rPr>
        <w:softHyphen/>
        <w:t>lek Yahoel tarafından semavî bir vasıtay</w:t>
      </w:r>
      <w:r w:rsidRPr="00580949">
        <w:rPr>
          <w:rFonts w:ascii="Times New Roman" w:eastAsia="Times New Roman" w:hAnsi="Times New Roman" w:cs="Times New Roman"/>
          <w:sz w:val="40"/>
          <w:szCs w:val="20"/>
          <w:lang w:eastAsia="tr-TR"/>
        </w:rPr>
        <w:softHyphen/>
        <w:t>la bulut içinde göğe yükseltilen Hz. İbra</w:t>
      </w:r>
      <w:r w:rsidRPr="00580949">
        <w:rPr>
          <w:rFonts w:ascii="Times New Roman" w:eastAsia="Times New Roman" w:hAnsi="Times New Roman" w:cs="Times New Roman"/>
          <w:sz w:val="40"/>
          <w:szCs w:val="20"/>
          <w:lang w:eastAsia="tr-TR"/>
        </w:rPr>
        <w:softHyphen/>
        <w:t>him'in rabbinin tahtını müşahede edişiy</w:t>
      </w:r>
      <w:r w:rsidRPr="00580949">
        <w:rPr>
          <w:rFonts w:ascii="Times New Roman" w:eastAsia="Times New Roman" w:hAnsi="Times New Roman" w:cs="Times New Roman"/>
          <w:sz w:val="40"/>
          <w:szCs w:val="20"/>
          <w:lang w:eastAsia="tr-TR"/>
        </w:rPr>
        <w:softHyphen/>
        <w:t>le ilgili tasvirlere sonraki yahudi literatü</w:t>
      </w:r>
      <w:r w:rsidRPr="00580949">
        <w:rPr>
          <w:rFonts w:ascii="Times New Roman" w:eastAsia="Times New Roman" w:hAnsi="Times New Roman" w:cs="Times New Roman"/>
          <w:sz w:val="40"/>
          <w:szCs w:val="20"/>
          <w:lang w:eastAsia="tr-TR"/>
        </w:rPr>
        <w:softHyphen/>
        <w:t>ründe rastlanmaktadır. Hıristiyanlık inan</w:t>
      </w:r>
      <w:r w:rsidRPr="00580949">
        <w:rPr>
          <w:rFonts w:ascii="Times New Roman" w:eastAsia="Times New Roman" w:hAnsi="Times New Roman" w:cs="Times New Roman"/>
          <w:sz w:val="40"/>
          <w:szCs w:val="20"/>
          <w:lang w:eastAsia="tr-TR"/>
        </w:rPr>
        <w:softHyphen/>
        <w:t>cına göre Hz. îsâ çarmıha gerildikten son</w:t>
      </w:r>
      <w:r w:rsidRPr="00580949">
        <w:rPr>
          <w:rFonts w:ascii="Times New Roman" w:eastAsia="Times New Roman" w:hAnsi="Times New Roman" w:cs="Times New Roman"/>
          <w:sz w:val="40"/>
          <w:szCs w:val="20"/>
          <w:lang w:eastAsia="tr-TR"/>
        </w:rPr>
        <w:softHyphen/>
        <w:t>ra mezarından çıkıp ilâhî âleme yüksel</w:t>
      </w:r>
      <w:r w:rsidRPr="00580949">
        <w:rPr>
          <w:rFonts w:ascii="Times New Roman" w:eastAsia="Times New Roman" w:hAnsi="Times New Roman" w:cs="Times New Roman"/>
          <w:sz w:val="40"/>
          <w:szCs w:val="20"/>
          <w:lang w:eastAsia="tr-TR"/>
        </w:rPr>
        <w:softHyphen/>
        <w:t>miştir.</w:t>
      </w:r>
      <w:r w:rsidRPr="00580949">
        <w:rPr>
          <w:rFonts w:ascii="Times New Roman" w:eastAsia="Times New Roman" w:hAnsi="Times New Roman" w:cs="Times New Roman"/>
          <w:sz w:val="40"/>
          <w:vertAlign w:val="superscript"/>
          <w:lang w:eastAsia="tr-TR"/>
        </w:rPr>
        <w:footnoteReference w:id="5"/>
      </w:r>
      <w:r w:rsidRPr="00580949">
        <w:rPr>
          <w:rFonts w:ascii="Times New Roman" w:eastAsia="Times New Roman" w:hAnsi="Times New Roman" w:cs="Times New Roman"/>
          <w:sz w:val="40"/>
          <w:vertAlign w:val="superscript"/>
          <w:lang w:eastAsia="tr-TR"/>
        </w:rPr>
        <w:t>[513]</w:t>
      </w:r>
      <w:r w:rsidRPr="00580949">
        <w:rPr>
          <w:rFonts w:ascii="Times New Roman" w:eastAsia="Times New Roman" w:hAnsi="Times New Roman" w:cs="Times New Roman"/>
          <w:sz w:val="40"/>
          <w:szCs w:val="20"/>
          <w:lang w:eastAsia="tr-TR"/>
        </w:rPr>
        <w:t xml:space="preserve"> Ay</w:t>
      </w:r>
      <w:r w:rsidRPr="00580949">
        <w:rPr>
          <w:rFonts w:ascii="Times New Roman" w:eastAsia="Times New Roman" w:hAnsi="Times New Roman" w:cs="Times New Roman"/>
          <w:sz w:val="40"/>
          <w:szCs w:val="20"/>
          <w:lang w:eastAsia="tr-TR"/>
        </w:rPr>
        <w:softHyphen/>
        <w:t>rıca Pavlus'un Kudüs'e doğru giderken melek eşliğinde göğe yolculuk yaptığı ri</w:t>
      </w:r>
      <w:r w:rsidRPr="00580949">
        <w:rPr>
          <w:rFonts w:ascii="Times New Roman" w:eastAsia="Times New Roman" w:hAnsi="Times New Roman" w:cs="Times New Roman"/>
          <w:sz w:val="40"/>
          <w:szCs w:val="20"/>
          <w:lang w:eastAsia="tr-TR"/>
        </w:rPr>
        <w:softHyphen/>
        <w:t>vayet edilir.</w:t>
      </w:r>
      <w:r w:rsidRPr="00580949">
        <w:rPr>
          <w:rFonts w:ascii="Times New Roman" w:eastAsia="Times New Roman" w:hAnsi="Times New Roman" w:cs="Times New Roman"/>
          <w:sz w:val="40"/>
          <w:vertAlign w:val="superscript"/>
          <w:lang w:eastAsia="tr-TR"/>
        </w:rPr>
        <w:footnoteReference w:id="6"/>
      </w:r>
      <w:r w:rsidRPr="00580949">
        <w:rPr>
          <w:rFonts w:ascii="Times New Roman" w:eastAsia="Times New Roman" w:hAnsi="Times New Roman" w:cs="Times New Roman"/>
          <w:sz w:val="40"/>
          <w:vertAlign w:val="superscript"/>
          <w:lang w:eastAsia="tr-TR"/>
        </w:rPr>
        <w:t>[514]</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Hadis kaynakları ile siyer ve delâil kitap</w:t>
      </w:r>
      <w:r w:rsidRPr="00580949">
        <w:rPr>
          <w:rFonts w:ascii="Times New Roman" w:eastAsia="Times New Roman" w:hAnsi="Times New Roman" w:cs="Times New Roman"/>
          <w:sz w:val="40"/>
          <w:szCs w:val="20"/>
          <w:lang w:eastAsia="tr-TR"/>
        </w:rPr>
        <w:softHyphen/>
        <w:t>larında isrâ ve mi'racla ilgili birçok riva</w:t>
      </w:r>
      <w:r w:rsidRPr="00580949">
        <w:rPr>
          <w:rFonts w:ascii="Times New Roman" w:eastAsia="Times New Roman" w:hAnsi="Times New Roman" w:cs="Times New Roman"/>
          <w:sz w:val="40"/>
          <w:szCs w:val="20"/>
          <w:lang w:eastAsia="tr-TR"/>
        </w:rPr>
        <w:softHyphen/>
        <w:t>yet mevcuttur. Buhâri ve Müslim'de yer alan rivayetlerin ortak noktalarına göre olay şu şekilde cereyan etmiştir: Bir gece Resûlullah, Kabe'de Hicr veya Hatîm de</w:t>
      </w:r>
      <w:r w:rsidRPr="00580949">
        <w:rPr>
          <w:rFonts w:ascii="Times New Roman" w:eastAsia="Times New Roman" w:hAnsi="Times New Roman" w:cs="Times New Roman"/>
          <w:sz w:val="40"/>
          <w:szCs w:val="20"/>
          <w:lang w:eastAsia="tr-TR"/>
        </w:rPr>
        <w:softHyphen/>
        <w:t xml:space="preserve">nilen yerde iken -bazı rivayetlerde uykuda bulunduğu sırada veya uyku ile uyanıklık arası bir halde- Cebrail geldi: göğsünü açtı, zemzemle yıkadıktan sonra içine iman ve hikmet doldurup kapattı. Burak adlı bineğe bindirip </w:t>
      </w:r>
      <w:r w:rsidRPr="00580949">
        <w:rPr>
          <w:rFonts w:ascii="Times New Roman" w:eastAsia="Times New Roman" w:hAnsi="Times New Roman" w:cs="Times New Roman"/>
          <w:sz w:val="40"/>
          <w:szCs w:val="20"/>
          <w:lang w:eastAsia="tr-TR"/>
        </w:rPr>
        <w:lastRenderedPageBreak/>
        <w:t>Beytülmakdis'e gö</w:t>
      </w:r>
      <w:r w:rsidRPr="00580949">
        <w:rPr>
          <w:rFonts w:ascii="Times New Roman" w:eastAsia="Times New Roman" w:hAnsi="Times New Roman" w:cs="Times New Roman"/>
          <w:sz w:val="40"/>
          <w:szCs w:val="20"/>
          <w:lang w:eastAsia="tr-TR"/>
        </w:rPr>
        <w:softHyphen/>
        <w:t>türdü. Resûl-i Ekrem Mescid-i Aksâ'da iki rek'at namaz kılıp dışarı çıktığında Ceb</w:t>
      </w:r>
      <w:r w:rsidRPr="00580949">
        <w:rPr>
          <w:rFonts w:ascii="Times New Roman" w:eastAsia="Times New Roman" w:hAnsi="Times New Roman" w:cs="Times New Roman"/>
          <w:sz w:val="40"/>
          <w:szCs w:val="20"/>
          <w:lang w:eastAsia="tr-TR"/>
        </w:rPr>
        <w:softHyphen/>
        <w:t>rail biri süt, diğeri şarap dolu iki kap ge</w:t>
      </w:r>
      <w:r w:rsidRPr="00580949">
        <w:rPr>
          <w:rFonts w:ascii="Times New Roman" w:eastAsia="Times New Roman" w:hAnsi="Times New Roman" w:cs="Times New Roman"/>
          <w:sz w:val="40"/>
          <w:szCs w:val="20"/>
          <w:lang w:eastAsia="tr-TR"/>
        </w:rPr>
        <w:softHyphen/>
        <w:t>tirdi. Resûlullah süt dolu kabı seçince Ceb</w:t>
      </w:r>
      <w:r w:rsidRPr="00580949">
        <w:rPr>
          <w:rFonts w:ascii="Times New Roman" w:eastAsia="Times New Roman" w:hAnsi="Times New Roman" w:cs="Times New Roman"/>
          <w:sz w:val="40"/>
          <w:szCs w:val="20"/>
          <w:lang w:eastAsia="tr-TR"/>
        </w:rPr>
        <w:softHyphen/>
        <w:t>rail kendisine "fıtratı seçtin" dedi, ardın</w:t>
      </w:r>
      <w:r w:rsidRPr="00580949">
        <w:rPr>
          <w:rFonts w:ascii="Times New Roman" w:eastAsia="Times New Roman" w:hAnsi="Times New Roman" w:cs="Times New Roman"/>
          <w:sz w:val="40"/>
          <w:szCs w:val="20"/>
          <w:lang w:eastAsia="tr-TR"/>
        </w:rPr>
        <w:softHyphen/>
        <w:t>dan onu alıp dünya semasına yükseltti. Semaların her birinde sırasıyla Âdem. îsâ, Yûsuf, İdrîs, Hârûn ve Mûsâ peygamber</w:t>
      </w:r>
      <w:r w:rsidRPr="00580949">
        <w:rPr>
          <w:rFonts w:ascii="Times New Roman" w:eastAsia="Times New Roman" w:hAnsi="Times New Roman" w:cs="Times New Roman"/>
          <w:sz w:val="40"/>
          <w:szCs w:val="20"/>
          <w:lang w:eastAsia="tr-TR"/>
        </w:rPr>
        <w:softHyphen/>
        <w:t>lerle görüştü; nihayet Beytülma'mûr'un bulunduğu yedinci semada Hz. İbrahim'le buluştu. Sidretü'l-müntehâ denilen yere vardıklarında yazıcı meleklerin kalem cı</w:t>
      </w:r>
      <w:r w:rsidRPr="00580949">
        <w:rPr>
          <w:rFonts w:ascii="Times New Roman" w:eastAsia="Times New Roman" w:hAnsi="Times New Roman" w:cs="Times New Roman"/>
          <w:sz w:val="40"/>
          <w:szCs w:val="20"/>
          <w:lang w:eastAsia="tr-TR"/>
        </w:rPr>
        <w:softHyphen/>
        <w:t>zırtılarını duydu ve Allah'ın huzuruna çık</w:t>
      </w:r>
      <w:r w:rsidRPr="00580949">
        <w:rPr>
          <w:rFonts w:ascii="Times New Roman" w:eastAsia="Times New Roman" w:hAnsi="Times New Roman" w:cs="Times New Roman"/>
          <w:sz w:val="40"/>
          <w:szCs w:val="20"/>
          <w:lang w:eastAsia="tr-TR"/>
        </w:rPr>
        <w:softHyphen/>
        <w:t>tı. Burada Cenâb-ı Hak elli vakit namazı farz kıldı. Dönüşte Hz. Mûsâ, elli vakit na</w:t>
      </w:r>
      <w:r w:rsidRPr="00580949">
        <w:rPr>
          <w:rFonts w:ascii="Times New Roman" w:eastAsia="Times New Roman" w:hAnsi="Times New Roman" w:cs="Times New Roman"/>
          <w:sz w:val="40"/>
          <w:szCs w:val="20"/>
          <w:lang w:eastAsia="tr-TR"/>
        </w:rPr>
        <w:softHyphen/>
        <w:t>mazın ümmetine ağır geleceğini söyle</w:t>
      </w:r>
      <w:r w:rsidRPr="00580949">
        <w:rPr>
          <w:rFonts w:ascii="Times New Roman" w:eastAsia="Times New Roman" w:hAnsi="Times New Roman" w:cs="Times New Roman"/>
          <w:sz w:val="40"/>
          <w:szCs w:val="20"/>
          <w:lang w:eastAsia="tr-TR"/>
        </w:rPr>
        <w:softHyphen/>
        <w:t>yip Allah'tan onu hafifletmesini isteme</w:t>
      </w:r>
      <w:r w:rsidRPr="00580949">
        <w:rPr>
          <w:rFonts w:ascii="Times New Roman" w:eastAsia="Times New Roman" w:hAnsi="Times New Roman" w:cs="Times New Roman"/>
          <w:sz w:val="40"/>
          <w:szCs w:val="20"/>
          <w:lang w:eastAsia="tr-TR"/>
        </w:rPr>
        <w:softHyphen/>
        <w:t>sini tavsiye etti. Namaz beş vakte indirilinceye kadar Hz. Peygamber'in huzûr-i ilâhîye müracaatı ve Mûsâ ile diyalogu de</w:t>
      </w:r>
      <w:r w:rsidRPr="00580949">
        <w:rPr>
          <w:rFonts w:ascii="Times New Roman" w:eastAsia="Times New Roman" w:hAnsi="Times New Roman" w:cs="Times New Roman"/>
          <w:sz w:val="40"/>
          <w:szCs w:val="20"/>
          <w:lang w:eastAsia="tr-TR"/>
        </w:rPr>
        <w:softHyphen/>
        <w:t xml:space="preserve">vam etti </w:t>
      </w:r>
      <w:r w:rsidRPr="00580949">
        <w:rPr>
          <w:rFonts w:ascii="Times New Roman" w:eastAsia="Times New Roman" w:hAnsi="Times New Roman" w:cs="Times New Roman"/>
          <w:sz w:val="40"/>
          <w:vertAlign w:val="superscript"/>
          <w:lang w:eastAsia="tr-TR"/>
        </w:rPr>
        <w:footnoteReference w:id="7"/>
      </w:r>
      <w:r w:rsidRPr="00580949">
        <w:rPr>
          <w:rFonts w:ascii="Times New Roman" w:eastAsia="Times New Roman" w:hAnsi="Times New Roman" w:cs="Times New Roman"/>
          <w:sz w:val="40"/>
          <w:vertAlign w:val="superscript"/>
          <w:lang w:eastAsia="tr-TR"/>
        </w:rPr>
        <w:t>[515]</w:t>
      </w:r>
      <w:r w:rsidRPr="00580949">
        <w:rPr>
          <w:rFonts w:ascii="Times New Roman" w:eastAsia="Times New Roman" w:hAnsi="Times New Roman" w:cs="Times New Roman"/>
          <w:sz w:val="40"/>
          <w:szCs w:val="20"/>
          <w:lang w:eastAsia="tr-TR"/>
        </w:rPr>
        <w:t xml:space="preserve"> Bir rivayete göre Resûl-i Ekrem'e mi'racda Bakara sûresi</w:t>
      </w:r>
      <w:r w:rsidRPr="00580949">
        <w:rPr>
          <w:rFonts w:ascii="Times New Roman" w:eastAsia="Times New Roman" w:hAnsi="Times New Roman" w:cs="Times New Roman"/>
          <w:sz w:val="40"/>
          <w:szCs w:val="20"/>
          <w:lang w:eastAsia="tr-TR"/>
        </w:rPr>
        <w:softHyphen/>
        <w:t>nin son âyetleri indirilmiş ve Allah'a or</w:t>
      </w:r>
      <w:r w:rsidRPr="00580949">
        <w:rPr>
          <w:rFonts w:ascii="Times New Roman" w:eastAsia="Times New Roman" w:hAnsi="Times New Roman" w:cs="Times New Roman"/>
          <w:sz w:val="40"/>
          <w:szCs w:val="20"/>
          <w:lang w:eastAsia="tr-TR"/>
        </w:rPr>
        <w:softHyphen/>
        <w:t>tak koşmayanların affedileceği müjde</w:t>
      </w:r>
      <w:r w:rsidRPr="00580949">
        <w:rPr>
          <w:rFonts w:ascii="Times New Roman" w:eastAsia="Times New Roman" w:hAnsi="Times New Roman" w:cs="Times New Roman"/>
          <w:sz w:val="40"/>
          <w:szCs w:val="20"/>
          <w:lang w:eastAsia="tr-TR"/>
        </w:rPr>
        <w:softHyphen/>
        <w:t>si verilmiştir.</w:t>
      </w:r>
      <w:r w:rsidRPr="00580949">
        <w:rPr>
          <w:rFonts w:ascii="Times New Roman" w:eastAsia="Times New Roman" w:hAnsi="Times New Roman" w:cs="Times New Roman"/>
          <w:sz w:val="40"/>
          <w:vertAlign w:val="superscript"/>
          <w:lang w:eastAsia="tr-TR"/>
        </w:rPr>
        <w:footnoteReference w:id="8"/>
      </w:r>
      <w:r w:rsidRPr="00580949">
        <w:rPr>
          <w:rFonts w:ascii="Times New Roman" w:eastAsia="Times New Roman" w:hAnsi="Times New Roman" w:cs="Times New Roman"/>
          <w:sz w:val="40"/>
          <w:vertAlign w:val="superscript"/>
          <w:lang w:eastAsia="tr-TR"/>
        </w:rPr>
        <w:t>[516]</w:t>
      </w:r>
      <w:r w:rsidRPr="00580949">
        <w:rPr>
          <w:rFonts w:ascii="Times New Roman" w:eastAsia="Times New Roman" w:hAnsi="Times New Roman" w:cs="Times New Roman"/>
          <w:sz w:val="40"/>
          <w:szCs w:val="20"/>
          <w:lang w:eastAsia="tr-TR"/>
        </w:rPr>
        <w:t xml:space="preserve"> Ancak bazı âyetlerin ayrı olarak nazil olmasının Kur'an'ın Cebrail</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tarafından indirilmesi gerçeğine aykırı düşeceği ve bu tür rivayetlerin âyetlerin faziletine hamiedilmesi gerektiği belirtil</w:t>
      </w:r>
      <w:r w:rsidRPr="00580949">
        <w:rPr>
          <w:rFonts w:ascii="Times New Roman" w:eastAsia="Times New Roman" w:hAnsi="Times New Roman" w:cs="Times New Roman"/>
          <w:sz w:val="40"/>
          <w:szCs w:val="20"/>
          <w:lang w:eastAsia="tr-TR"/>
        </w:rPr>
        <w:softHyphen/>
        <w:t>miştir.</w:t>
      </w:r>
      <w:r w:rsidRPr="00580949">
        <w:rPr>
          <w:rFonts w:ascii="Times New Roman" w:eastAsia="Times New Roman" w:hAnsi="Times New Roman" w:cs="Times New Roman"/>
          <w:sz w:val="40"/>
          <w:vertAlign w:val="superscript"/>
          <w:lang w:eastAsia="tr-TR"/>
        </w:rPr>
        <w:footnoteReference w:id="9"/>
      </w:r>
      <w:r w:rsidRPr="00580949">
        <w:rPr>
          <w:rFonts w:ascii="Times New Roman" w:eastAsia="Times New Roman" w:hAnsi="Times New Roman" w:cs="Times New Roman"/>
          <w:sz w:val="40"/>
          <w:vertAlign w:val="superscript"/>
          <w:lang w:eastAsia="tr-TR"/>
        </w:rPr>
        <w:t>[517]</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Mi'racla ilgili rivayetlerde bazı farklılık</w:t>
      </w:r>
      <w:r w:rsidRPr="00580949">
        <w:rPr>
          <w:rFonts w:ascii="Times New Roman" w:eastAsia="Times New Roman" w:hAnsi="Times New Roman" w:cs="Times New Roman"/>
          <w:sz w:val="40"/>
          <w:szCs w:val="20"/>
          <w:lang w:eastAsia="tr-TR"/>
        </w:rPr>
        <w:softHyphen/>
        <w:t xml:space="preserve">lar mevcuttur. Meselâ sahih rivayetlerin bir kısmında doğrudan </w:t>
      </w:r>
      <w:r w:rsidRPr="00580949">
        <w:rPr>
          <w:rFonts w:ascii="Times New Roman" w:eastAsia="Times New Roman" w:hAnsi="Times New Roman" w:cs="Times New Roman"/>
          <w:sz w:val="40"/>
          <w:szCs w:val="20"/>
          <w:lang w:eastAsia="tr-TR"/>
        </w:rPr>
        <w:lastRenderedPageBreak/>
        <w:t>Mescid-i Harâm'-dan semaya yükseliş anlatılır.</w:t>
      </w:r>
      <w:r w:rsidRPr="00580949">
        <w:rPr>
          <w:rFonts w:ascii="Times New Roman" w:eastAsia="Times New Roman" w:hAnsi="Times New Roman" w:cs="Times New Roman"/>
          <w:sz w:val="40"/>
          <w:vertAlign w:val="superscript"/>
          <w:lang w:eastAsia="tr-TR"/>
        </w:rPr>
        <w:footnoteReference w:id="10"/>
      </w:r>
      <w:r w:rsidRPr="00580949">
        <w:rPr>
          <w:rFonts w:ascii="Times New Roman" w:eastAsia="Times New Roman" w:hAnsi="Times New Roman" w:cs="Times New Roman"/>
          <w:sz w:val="40"/>
          <w:vertAlign w:val="superscript"/>
          <w:lang w:eastAsia="tr-TR"/>
        </w:rPr>
        <w:t>[518]</w:t>
      </w:r>
      <w:r w:rsidRPr="00580949">
        <w:rPr>
          <w:rFonts w:ascii="Times New Roman" w:eastAsia="Times New Roman" w:hAnsi="Times New Roman" w:cs="Times New Roman"/>
          <w:sz w:val="40"/>
          <w:szCs w:val="20"/>
          <w:lang w:eastAsia="tr-TR"/>
        </w:rPr>
        <w:t xml:space="preserve"> Ancak isrâ ve mi'racın aynı ge</w:t>
      </w:r>
      <w:r w:rsidRPr="00580949">
        <w:rPr>
          <w:rFonts w:ascii="Times New Roman" w:eastAsia="Times New Roman" w:hAnsi="Times New Roman" w:cs="Times New Roman"/>
          <w:sz w:val="40"/>
          <w:szCs w:val="20"/>
          <w:lang w:eastAsia="tr-TR"/>
        </w:rPr>
        <w:softHyphen/>
        <w:t>cede gerçekleştiği kabul edilip rivayetlerin bütünü göz önüne alındığında Resûl-i Ekrem'in Mescid-i Aksâ'ya uğradığı ve bu</w:t>
      </w:r>
      <w:r w:rsidRPr="00580949">
        <w:rPr>
          <w:rFonts w:ascii="Times New Roman" w:eastAsia="Times New Roman" w:hAnsi="Times New Roman" w:cs="Times New Roman"/>
          <w:sz w:val="40"/>
          <w:szCs w:val="20"/>
          <w:lang w:eastAsia="tr-TR"/>
        </w:rPr>
        <w:softHyphen/>
        <w:t>rada içlerinde İbrahim, Mûsâ ve îsâ'nın da bulunduğu peygamberler topluluğuna namaz kıldırdığı anlaşılmaktadır.</w:t>
      </w:r>
      <w:r w:rsidRPr="00580949">
        <w:rPr>
          <w:rFonts w:ascii="Times New Roman" w:eastAsia="Times New Roman" w:hAnsi="Times New Roman" w:cs="Times New Roman"/>
          <w:sz w:val="40"/>
          <w:vertAlign w:val="superscript"/>
          <w:lang w:eastAsia="tr-TR"/>
        </w:rPr>
        <w:footnoteReference w:id="11"/>
      </w:r>
      <w:r w:rsidRPr="00580949">
        <w:rPr>
          <w:rFonts w:ascii="Times New Roman" w:eastAsia="Times New Roman" w:hAnsi="Times New Roman" w:cs="Times New Roman"/>
          <w:sz w:val="40"/>
          <w:vertAlign w:val="superscript"/>
          <w:lang w:eastAsia="tr-TR"/>
        </w:rPr>
        <w:t>[519]</w:t>
      </w:r>
      <w:r w:rsidRPr="00580949">
        <w:rPr>
          <w:rFonts w:ascii="Times New Roman" w:eastAsia="Times New Roman" w:hAnsi="Times New Roman" w:cs="Times New Roman"/>
          <w:sz w:val="40"/>
          <w:szCs w:val="20"/>
          <w:lang w:eastAsia="tr-TR"/>
        </w:rPr>
        <w:t xml:space="preserve"> Diğer bazı haberlere göre de Resulullah olayı Mekke'de haber verdiği zaman Kureyş kabilesi kendisini yalanlayıp Mescid-i Aksa hakkında sorular sorunca Allah ona mes</w:t>
      </w:r>
      <w:r w:rsidRPr="00580949">
        <w:rPr>
          <w:rFonts w:ascii="Times New Roman" w:eastAsia="Times New Roman" w:hAnsi="Times New Roman" w:cs="Times New Roman"/>
          <w:sz w:val="40"/>
          <w:szCs w:val="20"/>
          <w:lang w:eastAsia="tr-TR"/>
        </w:rPr>
        <w:softHyphen/>
        <w:t xml:space="preserve">cidi göstermiş ve böylece sorulara cevap vermiştir </w:t>
      </w:r>
      <w:r w:rsidRPr="00580949">
        <w:rPr>
          <w:rFonts w:ascii="Times New Roman" w:eastAsia="Times New Roman" w:hAnsi="Times New Roman" w:cs="Times New Roman"/>
          <w:sz w:val="40"/>
          <w:vertAlign w:val="superscript"/>
          <w:lang w:eastAsia="tr-TR"/>
        </w:rPr>
        <w:footnoteReference w:id="12"/>
      </w:r>
      <w:r w:rsidRPr="00580949">
        <w:rPr>
          <w:rFonts w:ascii="Times New Roman" w:eastAsia="Times New Roman" w:hAnsi="Times New Roman" w:cs="Times New Roman"/>
          <w:sz w:val="40"/>
          <w:vertAlign w:val="superscript"/>
          <w:lang w:eastAsia="tr-TR"/>
        </w:rPr>
        <w:t>[520]</w:t>
      </w:r>
      <w:r w:rsidRPr="00580949">
        <w:rPr>
          <w:rFonts w:ascii="Times New Roman" w:eastAsia="Times New Roman" w:hAnsi="Times New Roman" w:cs="Times New Roman"/>
          <w:sz w:val="40"/>
          <w:szCs w:val="20"/>
          <w:lang w:eastAsia="tr-TR"/>
        </w:rPr>
        <w:t xml:space="preserve"> Mi'racla ilgili haber</w:t>
      </w:r>
      <w:r w:rsidRPr="00580949">
        <w:rPr>
          <w:rFonts w:ascii="Times New Roman" w:eastAsia="Times New Roman" w:hAnsi="Times New Roman" w:cs="Times New Roman"/>
          <w:sz w:val="40"/>
          <w:szCs w:val="20"/>
          <w:lang w:eastAsia="tr-TR"/>
        </w:rPr>
        <w:softHyphen/>
        <w:t xml:space="preserve">lerde mevcut ayrıntılı tasvirler arasında </w:t>
      </w:r>
      <w:r w:rsidRPr="00580949">
        <w:rPr>
          <w:rFonts w:ascii="Times New Roman" w:eastAsia="Times New Roman" w:hAnsi="Times New Roman" w:cs="Times New Roman"/>
          <w:sz w:val="40"/>
          <w:vertAlign w:val="superscript"/>
          <w:lang w:eastAsia="tr-TR"/>
        </w:rPr>
        <w:footnoteReference w:id="13"/>
      </w:r>
      <w:r w:rsidRPr="00580949">
        <w:rPr>
          <w:rFonts w:ascii="Times New Roman" w:eastAsia="Times New Roman" w:hAnsi="Times New Roman" w:cs="Times New Roman"/>
          <w:sz w:val="40"/>
          <w:vertAlign w:val="superscript"/>
          <w:lang w:eastAsia="tr-TR"/>
        </w:rPr>
        <w:t>[521]</w:t>
      </w:r>
      <w:r w:rsidRPr="00580949">
        <w:rPr>
          <w:rFonts w:ascii="Times New Roman" w:eastAsia="Times New Roman" w:hAnsi="Times New Roman" w:cs="Times New Roman"/>
          <w:sz w:val="40"/>
          <w:szCs w:val="20"/>
          <w:lang w:eastAsia="tr-TR"/>
        </w:rPr>
        <w:t>zayıf ri</w:t>
      </w:r>
      <w:r w:rsidRPr="00580949">
        <w:rPr>
          <w:rFonts w:ascii="Times New Roman" w:eastAsia="Times New Roman" w:hAnsi="Times New Roman" w:cs="Times New Roman"/>
          <w:sz w:val="40"/>
          <w:szCs w:val="20"/>
          <w:lang w:eastAsia="tr-TR"/>
        </w:rPr>
        <w:softHyphen/>
        <w:t>vayetlerin bulunduğu bildirilmektedir.</w:t>
      </w:r>
      <w:r w:rsidRPr="00580949">
        <w:rPr>
          <w:rFonts w:ascii="Times New Roman" w:eastAsia="Times New Roman" w:hAnsi="Times New Roman" w:cs="Times New Roman"/>
          <w:sz w:val="40"/>
          <w:vertAlign w:val="superscript"/>
          <w:lang w:eastAsia="tr-TR"/>
        </w:rPr>
        <w:footnoteReference w:id="14"/>
      </w:r>
      <w:r w:rsidRPr="00580949">
        <w:rPr>
          <w:rFonts w:ascii="Times New Roman" w:eastAsia="Times New Roman" w:hAnsi="Times New Roman" w:cs="Times New Roman"/>
          <w:sz w:val="40"/>
          <w:vertAlign w:val="superscript"/>
          <w:lang w:eastAsia="tr-TR"/>
        </w:rPr>
        <w:t>[522]</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 xml:space="preserve">Kaynaklarda miYacın vukuu hakkında bazı tarihler verilmekle beraber </w:t>
      </w:r>
      <w:r w:rsidRPr="00580949">
        <w:rPr>
          <w:rFonts w:ascii="Times New Roman" w:eastAsia="Times New Roman" w:hAnsi="Times New Roman" w:cs="Times New Roman"/>
          <w:sz w:val="40"/>
          <w:vertAlign w:val="superscript"/>
          <w:lang w:eastAsia="tr-TR"/>
        </w:rPr>
        <w:footnoteReference w:id="15"/>
      </w:r>
      <w:r w:rsidRPr="00580949">
        <w:rPr>
          <w:rFonts w:ascii="Times New Roman" w:eastAsia="Times New Roman" w:hAnsi="Times New Roman" w:cs="Times New Roman"/>
          <w:sz w:val="40"/>
          <w:vertAlign w:val="superscript"/>
          <w:lang w:eastAsia="tr-TR"/>
        </w:rPr>
        <w:t>[523]</w:t>
      </w:r>
      <w:r w:rsidRPr="00580949">
        <w:rPr>
          <w:rFonts w:ascii="Times New Roman" w:eastAsia="Times New Roman" w:hAnsi="Times New Roman" w:cs="Times New Roman"/>
          <w:sz w:val="40"/>
          <w:szCs w:val="20"/>
          <w:lang w:eastAsia="tr-TR"/>
        </w:rPr>
        <w:t xml:space="preserve"> en sahih kabul edilen rivayet bunun müslümanla-rın Birinci ve İkinci Habeşistan hicretle</w:t>
      </w:r>
      <w:r w:rsidRPr="00580949">
        <w:rPr>
          <w:rFonts w:ascii="Times New Roman" w:eastAsia="Times New Roman" w:hAnsi="Times New Roman" w:cs="Times New Roman"/>
          <w:sz w:val="40"/>
          <w:szCs w:val="20"/>
          <w:lang w:eastAsia="tr-TR"/>
        </w:rPr>
        <w:softHyphen/>
        <w:t xml:space="preserve">rinden sonra, Hz. Hatice ve Ebû Tâlib'in vefatlarını takip eden dönemde hicretten bir yıl önce meydana geldiği şeklindeki nakildir </w:t>
      </w:r>
      <w:r w:rsidRPr="00580949">
        <w:rPr>
          <w:rFonts w:ascii="Times New Roman" w:eastAsia="Times New Roman" w:hAnsi="Times New Roman" w:cs="Times New Roman"/>
          <w:sz w:val="40"/>
          <w:vertAlign w:val="superscript"/>
          <w:lang w:eastAsia="tr-TR"/>
        </w:rPr>
        <w:footnoteReference w:id="16"/>
      </w:r>
      <w:r w:rsidRPr="00580949">
        <w:rPr>
          <w:rFonts w:ascii="Times New Roman" w:eastAsia="Times New Roman" w:hAnsi="Times New Roman" w:cs="Times New Roman"/>
          <w:sz w:val="40"/>
          <w:vertAlign w:val="superscript"/>
          <w:lang w:eastAsia="tr-TR"/>
        </w:rPr>
        <w:t>[524]</w:t>
      </w:r>
      <w:r w:rsidRPr="00580949">
        <w:rPr>
          <w:rFonts w:ascii="Times New Roman" w:eastAsia="Times New Roman" w:hAnsi="Times New Roman" w:cs="Times New Roman"/>
          <w:sz w:val="40"/>
          <w:szCs w:val="20"/>
          <w:lang w:eastAsia="tr-TR"/>
        </w:rPr>
        <w:t xml:space="preserve"> Re-bîülevvel veya ramazan ayından bahseden rivayetler varsa da müslümanların çoğun</w:t>
      </w:r>
      <w:r w:rsidRPr="00580949">
        <w:rPr>
          <w:rFonts w:ascii="Times New Roman" w:eastAsia="Times New Roman" w:hAnsi="Times New Roman" w:cs="Times New Roman"/>
          <w:sz w:val="40"/>
          <w:szCs w:val="20"/>
          <w:lang w:eastAsia="tr-TR"/>
        </w:rPr>
        <w:softHyphen/>
        <w:t>luğu mi'racı Receb ayının 27. gecesinde kutlamaktadır.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lastRenderedPageBreak/>
        <w:t>Mi'rac hadisesinde önemli yer işgal eden Mescid-i Aksâ'nın hangi mescid ol</w:t>
      </w:r>
      <w:r w:rsidRPr="00580949">
        <w:rPr>
          <w:rFonts w:ascii="Times New Roman" w:eastAsia="Times New Roman" w:hAnsi="Times New Roman" w:cs="Times New Roman"/>
          <w:sz w:val="40"/>
          <w:szCs w:val="20"/>
          <w:lang w:eastAsia="tr-TR"/>
        </w:rPr>
        <w:softHyphen/>
        <w:t>duğu hususunda âyetlerde açıklama ya</w:t>
      </w:r>
      <w:r w:rsidRPr="00580949">
        <w:rPr>
          <w:rFonts w:ascii="Times New Roman" w:eastAsia="Times New Roman" w:hAnsi="Times New Roman" w:cs="Times New Roman"/>
          <w:sz w:val="40"/>
          <w:szCs w:val="20"/>
          <w:lang w:eastAsia="tr-TR"/>
        </w:rPr>
        <w:softHyphen/>
        <w:t>pılmamış, sadece çevresinin mübarek kı</w:t>
      </w:r>
      <w:r w:rsidRPr="00580949">
        <w:rPr>
          <w:rFonts w:ascii="Times New Roman" w:eastAsia="Times New Roman" w:hAnsi="Times New Roman" w:cs="Times New Roman"/>
          <w:sz w:val="40"/>
          <w:szCs w:val="20"/>
          <w:lang w:eastAsia="tr-TR"/>
        </w:rPr>
        <w:softHyphen/>
        <w:t>lındığı belirtilmiştir. Mescid-i Aksâ'nın "uzak mescid" anlamına geldiği halbuki Kur'an'da Filistin için "edne'l-arz" (en ya</w:t>
      </w:r>
      <w:r w:rsidRPr="00580949">
        <w:rPr>
          <w:rFonts w:ascii="Times New Roman" w:eastAsia="Times New Roman" w:hAnsi="Times New Roman" w:cs="Times New Roman"/>
          <w:sz w:val="40"/>
          <w:szCs w:val="20"/>
          <w:lang w:eastAsia="tr-TR"/>
        </w:rPr>
        <w:softHyphen/>
        <w:t xml:space="preserve">kın yer) ifadesinin kullanıldığı </w:t>
      </w:r>
      <w:r w:rsidRPr="00580949">
        <w:rPr>
          <w:rFonts w:ascii="Times New Roman" w:eastAsia="Times New Roman" w:hAnsi="Times New Roman" w:cs="Times New Roman"/>
          <w:sz w:val="40"/>
          <w:vertAlign w:val="superscript"/>
          <w:lang w:eastAsia="tr-TR"/>
        </w:rPr>
        <w:footnoteReference w:id="17"/>
      </w:r>
      <w:r w:rsidRPr="00580949">
        <w:rPr>
          <w:rFonts w:ascii="Times New Roman" w:eastAsia="Times New Roman" w:hAnsi="Times New Roman" w:cs="Times New Roman"/>
          <w:sz w:val="40"/>
          <w:vertAlign w:val="superscript"/>
          <w:lang w:eastAsia="tr-TR"/>
        </w:rPr>
        <w:t>[525]</w:t>
      </w:r>
      <w:r w:rsidRPr="00580949">
        <w:rPr>
          <w:rFonts w:ascii="Times New Roman" w:eastAsia="Times New Roman" w:hAnsi="Times New Roman" w:cs="Times New Roman"/>
          <w:sz w:val="40"/>
          <w:szCs w:val="20"/>
          <w:lang w:eastAsia="tr-TR"/>
        </w:rPr>
        <w:t xml:space="preserve"> belirtilerek Mescid-i Aksâ'nın semavî bir mescid olması ihtimali üzerinde du</w:t>
      </w:r>
      <w:r w:rsidRPr="00580949">
        <w:rPr>
          <w:rFonts w:ascii="Times New Roman" w:eastAsia="Times New Roman" w:hAnsi="Times New Roman" w:cs="Times New Roman"/>
          <w:sz w:val="40"/>
          <w:szCs w:val="20"/>
          <w:lang w:eastAsia="tr-TR"/>
        </w:rPr>
        <w:softHyphen/>
        <w:t xml:space="preserve">rulmakla birlikte </w:t>
      </w:r>
      <w:r w:rsidRPr="00580949">
        <w:rPr>
          <w:rFonts w:ascii="Times New Roman" w:eastAsia="Times New Roman" w:hAnsi="Times New Roman" w:cs="Times New Roman"/>
          <w:sz w:val="40"/>
          <w:vertAlign w:val="superscript"/>
          <w:lang w:eastAsia="tr-TR"/>
        </w:rPr>
        <w:footnoteReference w:id="18"/>
      </w:r>
      <w:r w:rsidRPr="00580949">
        <w:rPr>
          <w:rFonts w:ascii="Times New Roman" w:eastAsia="Times New Roman" w:hAnsi="Times New Roman" w:cs="Times New Roman"/>
          <w:sz w:val="40"/>
          <w:vertAlign w:val="superscript"/>
          <w:lang w:eastAsia="tr-TR"/>
        </w:rPr>
        <w:t>[526]</w:t>
      </w:r>
      <w:r w:rsidRPr="00580949">
        <w:rPr>
          <w:rFonts w:ascii="Times New Roman" w:eastAsia="Times New Roman" w:hAnsi="Times New Roman" w:cs="Times New Roman"/>
          <w:sz w:val="40"/>
          <w:szCs w:val="20"/>
          <w:lang w:eastAsia="tr-TR"/>
        </w:rPr>
        <w:t xml:space="preserve"> hem tarihî veriler hem de âyet</w:t>
      </w:r>
      <w:r w:rsidRPr="00580949">
        <w:rPr>
          <w:rFonts w:ascii="Times New Roman" w:eastAsia="Times New Roman" w:hAnsi="Times New Roman" w:cs="Times New Roman"/>
          <w:sz w:val="40"/>
          <w:szCs w:val="20"/>
          <w:lang w:eastAsia="tr-TR"/>
        </w:rPr>
        <w:softHyphen/>
        <w:t>teki ifadeler dikkate alındığında söz ko</w:t>
      </w:r>
      <w:r w:rsidRPr="00580949">
        <w:rPr>
          <w:rFonts w:ascii="Times New Roman" w:eastAsia="Times New Roman" w:hAnsi="Times New Roman" w:cs="Times New Roman"/>
          <w:sz w:val="40"/>
          <w:szCs w:val="20"/>
          <w:lang w:eastAsia="tr-TR"/>
        </w:rPr>
        <w:softHyphen/>
        <w:t>nusu mabedin tarihî bir gerçekliğinin bu</w:t>
      </w:r>
      <w:r w:rsidRPr="00580949">
        <w:rPr>
          <w:rFonts w:ascii="Times New Roman" w:eastAsia="Times New Roman" w:hAnsi="Times New Roman" w:cs="Times New Roman"/>
          <w:sz w:val="40"/>
          <w:szCs w:val="20"/>
          <w:lang w:eastAsia="tr-TR"/>
        </w:rPr>
        <w:softHyphen/>
        <w:t>lunduğu anlaşılmaktadır. 0 dönemlerde mescidin mevcut olmaması daha Önceleri Kudüs'te Mescid-i Aksâ'nın bulunmadı</w:t>
      </w:r>
      <w:r w:rsidRPr="00580949">
        <w:rPr>
          <w:rFonts w:ascii="Times New Roman" w:eastAsia="Times New Roman" w:hAnsi="Times New Roman" w:cs="Times New Roman"/>
          <w:sz w:val="40"/>
          <w:szCs w:val="20"/>
          <w:lang w:eastAsia="tr-TR"/>
        </w:rPr>
        <w:softHyphen/>
        <w:t>ğını göstermediği gibi Mescid-i Aksâ'nın müslümanların ilk kıblesi olduğu da bilinen bir husustur. Bir hadiste de belirtil</w:t>
      </w:r>
      <w:r w:rsidRPr="00580949">
        <w:rPr>
          <w:rFonts w:ascii="Times New Roman" w:eastAsia="Times New Roman" w:hAnsi="Times New Roman" w:cs="Times New Roman"/>
          <w:sz w:val="40"/>
          <w:szCs w:val="20"/>
          <w:lang w:eastAsia="tr-TR"/>
        </w:rPr>
        <w:softHyphen/>
        <w:t>diği gibi Resulullah dönemindeki Kabe Hz. İbrahim'in kurduğu binadan farklıdır.</w:t>
      </w:r>
      <w:r w:rsidRPr="00580949">
        <w:rPr>
          <w:rFonts w:ascii="Times New Roman" w:eastAsia="Times New Roman" w:hAnsi="Times New Roman" w:cs="Times New Roman"/>
          <w:sz w:val="40"/>
          <w:vertAlign w:val="superscript"/>
          <w:lang w:eastAsia="tr-TR"/>
        </w:rPr>
        <w:footnoteReference w:id="19"/>
      </w:r>
      <w:r w:rsidRPr="00580949">
        <w:rPr>
          <w:rFonts w:ascii="Times New Roman" w:eastAsia="Times New Roman" w:hAnsi="Times New Roman" w:cs="Times New Roman"/>
          <w:sz w:val="40"/>
          <w:vertAlign w:val="superscript"/>
          <w:lang w:eastAsia="tr-TR"/>
        </w:rPr>
        <w:t>[527]</w:t>
      </w:r>
      <w:r w:rsidRPr="00580949">
        <w:rPr>
          <w:rFonts w:ascii="Times New Roman" w:eastAsia="Times New Roman" w:hAnsi="Times New Roman" w:cs="Times New Roman"/>
          <w:sz w:val="40"/>
          <w:szCs w:val="20"/>
          <w:lang w:eastAsia="tr-TR"/>
        </w:rPr>
        <w:t xml:space="preserve"> Öyle anlaşılıyor ki semavî dinlerde tevhid inancı açısından ibadetlerin ifası sırasında müminlerin yöneldiği mekân (kıble) bir amaç değil bir araçtır. Bu me</w:t>
      </w:r>
      <w:r w:rsidRPr="00580949">
        <w:rPr>
          <w:rFonts w:ascii="Times New Roman" w:eastAsia="Times New Roman" w:hAnsi="Times New Roman" w:cs="Times New Roman"/>
          <w:sz w:val="40"/>
          <w:szCs w:val="20"/>
          <w:lang w:eastAsia="tr-TR"/>
        </w:rPr>
        <w:softHyphen/>
        <w:t>kânın üzerindeki binanın yüzyıllar içinde yıkılıp yeniden yapılması veya zaman za</w:t>
      </w:r>
      <w:r w:rsidRPr="00580949">
        <w:rPr>
          <w:rFonts w:ascii="Times New Roman" w:eastAsia="Times New Roman" w:hAnsi="Times New Roman" w:cs="Times New Roman"/>
          <w:sz w:val="40"/>
          <w:szCs w:val="20"/>
          <w:lang w:eastAsia="tr-TR"/>
        </w:rPr>
        <w:softHyphen/>
        <w:t>man mevcut olmaması mekânın manevî konumunu etkilemez.</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İsrâ ve mi'racın mahiyetine yönelik en önemli tartışma onun bedenen mi yoksa ruhen mi gerçekleştiği konusundadır. Ke</w:t>
      </w:r>
      <w:r w:rsidRPr="00580949">
        <w:rPr>
          <w:rFonts w:ascii="Times New Roman" w:eastAsia="Times New Roman" w:hAnsi="Times New Roman" w:cs="Times New Roman"/>
          <w:sz w:val="40"/>
          <w:szCs w:val="20"/>
          <w:lang w:eastAsia="tr-TR"/>
        </w:rPr>
        <w:softHyphen/>
        <w:t>lâm ve hadis âlimlerinin çoğu olayın be</w:t>
      </w:r>
      <w:r w:rsidRPr="00580949">
        <w:rPr>
          <w:rFonts w:ascii="Times New Roman" w:eastAsia="Times New Roman" w:hAnsi="Times New Roman" w:cs="Times New Roman"/>
          <w:sz w:val="40"/>
          <w:szCs w:val="20"/>
          <w:lang w:eastAsia="tr-TR"/>
        </w:rPr>
        <w:softHyphen/>
        <w:t>denen ve uyanık halde gerçekleştiği gö</w:t>
      </w:r>
      <w:r w:rsidRPr="00580949">
        <w:rPr>
          <w:rFonts w:ascii="Times New Roman" w:eastAsia="Times New Roman" w:hAnsi="Times New Roman" w:cs="Times New Roman"/>
          <w:sz w:val="40"/>
          <w:szCs w:val="20"/>
          <w:lang w:eastAsia="tr-TR"/>
        </w:rPr>
        <w:softHyphen/>
        <w:t xml:space="preserve">rüşünü </w:t>
      </w:r>
      <w:r w:rsidRPr="00580949">
        <w:rPr>
          <w:rFonts w:ascii="Times New Roman" w:eastAsia="Times New Roman" w:hAnsi="Times New Roman" w:cs="Times New Roman"/>
          <w:sz w:val="40"/>
          <w:szCs w:val="20"/>
          <w:lang w:eastAsia="tr-TR"/>
        </w:rPr>
        <w:lastRenderedPageBreak/>
        <w:t>benimsemiştir. Buna göre âyet</w:t>
      </w:r>
      <w:r w:rsidRPr="00580949">
        <w:rPr>
          <w:rFonts w:ascii="Times New Roman" w:eastAsia="Times New Roman" w:hAnsi="Times New Roman" w:cs="Times New Roman"/>
          <w:sz w:val="40"/>
          <w:szCs w:val="20"/>
          <w:lang w:eastAsia="tr-TR"/>
        </w:rPr>
        <w:softHyphen/>
        <w:t>te geçen "abd" kelimesinden ruh-beden bütünlüğüyle Hz. Peygamber kastedilmektedir; âyetin zahirini te'vil etmeyi gerektiren bir sebep yoktur. Âyetin ba</w:t>
      </w:r>
      <w:r w:rsidRPr="00580949">
        <w:rPr>
          <w:rFonts w:ascii="Times New Roman" w:eastAsia="Times New Roman" w:hAnsi="Times New Roman" w:cs="Times New Roman"/>
          <w:sz w:val="40"/>
          <w:szCs w:val="20"/>
          <w:lang w:eastAsia="tr-TR"/>
        </w:rPr>
        <w:softHyphen/>
        <w:t>şındaki tenzih (sübhâne) ifadesi de olayın azametine işaret eder. İsrâ ve mi'rac rü</w:t>
      </w:r>
      <w:r w:rsidRPr="00580949">
        <w:rPr>
          <w:rFonts w:ascii="Times New Roman" w:eastAsia="Times New Roman" w:hAnsi="Times New Roman" w:cs="Times New Roman"/>
          <w:sz w:val="40"/>
          <w:szCs w:val="20"/>
          <w:lang w:eastAsia="tr-TR"/>
        </w:rPr>
        <w:softHyphen/>
        <w:t>yada gerçekleşmiş olsaydı bu sıradan bir hadise olur, Kureyşliler de onu inkâr et</w:t>
      </w:r>
      <w:r w:rsidRPr="00580949">
        <w:rPr>
          <w:rFonts w:ascii="Times New Roman" w:eastAsia="Times New Roman" w:hAnsi="Times New Roman" w:cs="Times New Roman"/>
          <w:sz w:val="40"/>
          <w:szCs w:val="20"/>
          <w:lang w:eastAsia="tr-TR"/>
        </w:rPr>
        <w:softHyphen/>
        <w:t>mezdi. Ayrıca, "Sana gösterdiğimiz rüya</w:t>
      </w:r>
      <w:r w:rsidRPr="00580949">
        <w:rPr>
          <w:rFonts w:ascii="Times New Roman" w:eastAsia="Times New Roman" w:hAnsi="Times New Roman" w:cs="Times New Roman"/>
          <w:sz w:val="40"/>
          <w:szCs w:val="20"/>
          <w:lang w:eastAsia="tr-TR"/>
        </w:rPr>
        <w:softHyphen/>
        <w:t>yı ... insanlar için bir imtihan vesilesi yap</w:t>
      </w:r>
      <w:r w:rsidRPr="00580949">
        <w:rPr>
          <w:rFonts w:ascii="Times New Roman" w:eastAsia="Times New Roman" w:hAnsi="Times New Roman" w:cs="Times New Roman"/>
          <w:sz w:val="40"/>
          <w:szCs w:val="20"/>
          <w:lang w:eastAsia="tr-TR"/>
        </w:rPr>
        <w:softHyphen/>
        <w:t xml:space="preserve">tık" mealindeki âyette </w:t>
      </w:r>
      <w:r w:rsidRPr="00580949">
        <w:rPr>
          <w:rFonts w:ascii="Times New Roman" w:eastAsia="Times New Roman" w:hAnsi="Times New Roman" w:cs="Times New Roman"/>
          <w:sz w:val="40"/>
          <w:vertAlign w:val="superscript"/>
          <w:lang w:eastAsia="tr-TR"/>
        </w:rPr>
        <w:footnoteReference w:id="20"/>
      </w:r>
      <w:r w:rsidRPr="00580949">
        <w:rPr>
          <w:rFonts w:ascii="Times New Roman" w:eastAsia="Times New Roman" w:hAnsi="Times New Roman" w:cs="Times New Roman"/>
          <w:sz w:val="40"/>
          <w:vertAlign w:val="superscript"/>
          <w:lang w:eastAsia="tr-TR"/>
        </w:rPr>
        <w:t>[528]</w:t>
      </w:r>
      <w:r w:rsidRPr="00580949">
        <w:rPr>
          <w:rFonts w:ascii="Times New Roman" w:eastAsia="Times New Roman" w:hAnsi="Times New Roman" w:cs="Times New Roman"/>
          <w:sz w:val="40"/>
          <w:szCs w:val="20"/>
          <w:lang w:eastAsia="tr-TR"/>
        </w:rPr>
        <w:t xml:space="preserve"> yer alan "rüya" kelimesi gözle görmeyi ifade eder; eğer uyku halinde görülen rüyayı belirtseydi bu bir imtihan vesilesi sayıl</w:t>
      </w:r>
      <w:r w:rsidRPr="00580949">
        <w:rPr>
          <w:rFonts w:ascii="Times New Roman" w:eastAsia="Times New Roman" w:hAnsi="Times New Roman" w:cs="Times New Roman"/>
          <w:sz w:val="40"/>
          <w:szCs w:val="20"/>
          <w:lang w:eastAsia="tr-TR"/>
        </w:rPr>
        <w:softHyphen/>
        <w:t>mazdı. Abdullah b. Abbas'ın kelimenin "gözle görme" demek olduğunu vurgula</w:t>
      </w:r>
      <w:r w:rsidRPr="00580949">
        <w:rPr>
          <w:rFonts w:ascii="Times New Roman" w:eastAsia="Times New Roman" w:hAnsi="Times New Roman" w:cs="Times New Roman"/>
          <w:sz w:val="40"/>
          <w:szCs w:val="20"/>
          <w:lang w:eastAsia="tr-TR"/>
        </w:rPr>
        <w:softHyphen/>
        <w:t xml:space="preserve">ması da </w:t>
      </w:r>
      <w:r w:rsidRPr="00580949">
        <w:rPr>
          <w:rFonts w:ascii="Times New Roman" w:eastAsia="Times New Roman" w:hAnsi="Times New Roman" w:cs="Times New Roman"/>
          <w:sz w:val="40"/>
          <w:vertAlign w:val="superscript"/>
          <w:lang w:eastAsia="tr-TR"/>
        </w:rPr>
        <w:footnoteReference w:id="21"/>
      </w:r>
      <w:r w:rsidRPr="00580949">
        <w:rPr>
          <w:rFonts w:ascii="Times New Roman" w:eastAsia="Times New Roman" w:hAnsi="Times New Roman" w:cs="Times New Roman"/>
          <w:sz w:val="40"/>
          <w:vertAlign w:val="superscript"/>
          <w:lang w:eastAsia="tr-TR"/>
        </w:rPr>
        <w:t>[529]</w:t>
      </w:r>
      <w:r w:rsidRPr="00580949">
        <w:rPr>
          <w:rFonts w:ascii="Times New Roman" w:eastAsia="Times New Roman" w:hAnsi="Times New Roman" w:cs="Times New Roman"/>
          <w:sz w:val="40"/>
          <w:szCs w:val="20"/>
          <w:lang w:eastAsia="tr-TR"/>
        </w:rPr>
        <w:t xml:space="preserve"> bu yorumu destekler. İsrâ ve miYac konusunda Hz. Âişe ve Muâvi-ye b. Ebû Süfyân'dan rivayet edilen fark</w:t>
      </w:r>
      <w:r w:rsidRPr="00580949">
        <w:rPr>
          <w:rFonts w:ascii="Times New Roman" w:eastAsia="Times New Roman" w:hAnsi="Times New Roman" w:cs="Times New Roman"/>
          <w:sz w:val="40"/>
          <w:szCs w:val="20"/>
          <w:lang w:eastAsia="tr-TR"/>
        </w:rPr>
        <w:softHyphen/>
        <w:t>lı yorumları da değerlendiren âlimler söz konusu rivayetlerin hadis tekniği açısın</w:t>
      </w:r>
      <w:r w:rsidRPr="00580949">
        <w:rPr>
          <w:rFonts w:ascii="Times New Roman" w:eastAsia="Times New Roman" w:hAnsi="Times New Roman" w:cs="Times New Roman"/>
          <w:sz w:val="40"/>
          <w:szCs w:val="20"/>
          <w:lang w:eastAsia="tr-TR"/>
        </w:rPr>
        <w:softHyphen/>
        <w:t>dan problemler taşıdığını ileri sürmüştür.</w:t>
      </w:r>
      <w:r w:rsidRPr="00580949">
        <w:rPr>
          <w:rFonts w:ascii="Times New Roman" w:eastAsia="Times New Roman" w:hAnsi="Times New Roman" w:cs="Times New Roman"/>
          <w:sz w:val="40"/>
          <w:vertAlign w:val="superscript"/>
          <w:lang w:eastAsia="tr-TR"/>
        </w:rPr>
        <w:footnoteReference w:id="22"/>
      </w:r>
      <w:r w:rsidRPr="00580949">
        <w:rPr>
          <w:rFonts w:ascii="Times New Roman" w:eastAsia="Times New Roman" w:hAnsi="Times New Roman" w:cs="Times New Roman"/>
          <w:sz w:val="40"/>
          <w:vertAlign w:val="superscript"/>
          <w:lang w:eastAsia="tr-TR"/>
        </w:rPr>
        <w:t>[530]</w:t>
      </w:r>
      <w:r w:rsidRPr="00580949">
        <w:rPr>
          <w:rFonts w:ascii="Times New Roman" w:eastAsia="Times New Roman" w:hAnsi="Times New Roman" w:cs="Times New Roman"/>
          <w:sz w:val="40"/>
          <w:szCs w:val="20"/>
          <w:lang w:eastAsia="tr-TR"/>
        </w:rPr>
        <w:t xml:space="preserve"> Mi'racm ruh ve beden</w:t>
      </w:r>
      <w:r w:rsidRPr="00580949">
        <w:rPr>
          <w:rFonts w:ascii="Times New Roman" w:eastAsia="Times New Roman" w:hAnsi="Times New Roman" w:cs="Times New Roman"/>
          <w:sz w:val="40"/>
          <w:szCs w:val="20"/>
          <w:lang w:eastAsia="tr-TR"/>
        </w:rPr>
        <w:softHyphen/>
        <w:t>le gerçekleştiğini savunanlar bu hususta bazı aklî deliller de getirmeye çalışmışlar</w:t>
      </w:r>
      <w:r w:rsidRPr="00580949">
        <w:rPr>
          <w:rFonts w:ascii="Times New Roman" w:eastAsia="Times New Roman" w:hAnsi="Times New Roman" w:cs="Times New Roman"/>
          <w:sz w:val="40"/>
          <w:szCs w:val="20"/>
          <w:lang w:eastAsia="tr-TR"/>
        </w:rPr>
        <w:softHyphen/>
        <w:t>dır. Fahreddin er-Râzî, güneş ve gezegen</w:t>
      </w:r>
      <w:r w:rsidRPr="00580949">
        <w:rPr>
          <w:rFonts w:ascii="Times New Roman" w:eastAsia="Times New Roman" w:hAnsi="Times New Roman" w:cs="Times New Roman"/>
          <w:sz w:val="40"/>
          <w:szCs w:val="20"/>
          <w:lang w:eastAsia="tr-TR"/>
        </w:rPr>
        <w:softHyphen/>
        <w:t>lerin büyük kütlelerine rağmen çok hızlı hareket edebildiklerini söyleyerek Allah'ın dilemesi halinde başka bir varlığın da ben</w:t>
      </w:r>
      <w:r w:rsidRPr="00580949">
        <w:rPr>
          <w:rFonts w:ascii="Times New Roman" w:eastAsia="Times New Roman" w:hAnsi="Times New Roman" w:cs="Times New Roman"/>
          <w:sz w:val="40"/>
          <w:szCs w:val="20"/>
          <w:lang w:eastAsia="tr-TR"/>
        </w:rPr>
        <w:softHyphen/>
        <w:t>zeri bir hıza ulaşmasının mümkün oldu</w:t>
      </w:r>
      <w:r w:rsidRPr="00580949">
        <w:rPr>
          <w:rFonts w:ascii="Times New Roman" w:eastAsia="Times New Roman" w:hAnsi="Times New Roman" w:cs="Times New Roman"/>
          <w:sz w:val="40"/>
          <w:szCs w:val="20"/>
          <w:lang w:eastAsia="tr-TR"/>
        </w:rPr>
        <w:softHyphen/>
        <w:t>ğunu ileri sürer. Ona göre Hz. Peygam</w:t>
      </w:r>
      <w:r w:rsidRPr="00580949">
        <w:rPr>
          <w:rFonts w:ascii="Times New Roman" w:eastAsia="Times New Roman" w:hAnsi="Times New Roman" w:cs="Times New Roman"/>
          <w:sz w:val="40"/>
          <w:szCs w:val="20"/>
          <w:lang w:eastAsia="tr-TR"/>
        </w:rPr>
        <w:softHyphen/>
        <w:t>berin mi'raca yükselişi ihtimal dışı görü</w:t>
      </w:r>
      <w:r w:rsidRPr="00580949">
        <w:rPr>
          <w:rFonts w:ascii="Times New Roman" w:eastAsia="Times New Roman" w:hAnsi="Times New Roman" w:cs="Times New Roman"/>
          <w:sz w:val="40"/>
          <w:szCs w:val="20"/>
          <w:lang w:eastAsia="tr-TR"/>
        </w:rPr>
        <w:softHyphen/>
        <w:t xml:space="preserve">lürse Cebrail'in </w:t>
      </w:r>
      <w:r w:rsidRPr="00580949">
        <w:rPr>
          <w:rFonts w:ascii="Times New Roman" w:eastAsia="Times New Roman" w:hAnsi="Times New Roman" w:cs="Times New Roman"/>
          <w:sz w:val="40"/>
          <w:szCs w:val="20"/>
          <w:lang w:eastAsia="tr-TR"/>
        </w:rPr>
        <w:lastRenderedPageBreak/>
        <w:t>inişine de aynı şekilde bak</w:t>
      </w:r>
      <w:r w:rsidRPr="00580949">
        <w:rPr>
          <w:rFonts w:ascii="Times New Roman" w:eastAsia="Times New Roman" w:hAnsi="Times New Roman" w:cs="Times New Roman"/>
          <w:sz w:val="40"/>
          <w:szCs w:val="20"/>
          <w:lang w:eastAsia="tr-TR"/>
        </w:rPr>
        <w:softHyphen/>
        <w:t>mak gerekir.</w:t>
      </w:r>
      <w:r w:rsidRPr="00580949">
        <w:rPr>
          <w:rFonts w:ascii="Times New Roman" w:eastAsia="Times New Roman" w:hAnsi="Times New Roman" w:cs="Times New Roman"/>
          <w:sz w:val="40"/>
          <w:vertAlign w:val="superscript"/>
          <w:lang w:eastAsia="tr-TR"/>
        </w:rPr>
        <w:footnoteReference w:id="23"/>
      </w:r>
      <w:r w:rsidRPr="00580949">
        <w:rPr>
          <w:rFonts w:ascii="Times New Roman" w:eastAsia="Times New Roman" w:hAnsi="Times New Roman" w:cs="Times New Roman"/>
          <w:sz w:val="40"/>
          <w:vertAlign w:val="superscript"/>
          <w:lang w:eastAsia="tr-TR"/>
        </w:rPr>
        <w:t>[531]</w:t>
      </w:r>
      <w:r w:rsidRPr="00580949">
        <w:rPr>
          <w:rFonts w:ascii="Times New Roman" w:eastAsia="Times New Roman" w:hAnsi="Times New Roman" w:cs="Times New Roman"/>
          <w:sz w:val="40"/>
          <w:szCs w:val="20"/>
          <w:lang w:eastAsia="tr-TR"/>
        </w:rPr>
        <w:t xml:space="preserve"> İs</w:t>
      </w:r>
      <w:r w:rsidRPr="00580949">
        <w:rPr>
          <w:rFonts w:ascii="Times New Roman" w:eastAsia="Times New Roman" w:hAnsi="Times New Roman" w:cs="Times New Roman"/>
          <w:sz w:val="40"/>
          <w:szCs w:val="20"/>
          <w:lang w:eastAsia="tr-TR"/>
        </w:rPr>
        <w:softHyphen/>
        <w:t>lâm filozofları, gök cisimlerinin nüfuz edil</w:t>
      </w:r>
      <w:r w:rsidRPr="00580949">
        <w:rPr>
          <w:rFonts w:ascii="Times New Roman" w:eastAsia="Times New Roman" w:hAnsi="Times New Roman" w:cs="Times New Roman"/>
          <w:sz w:val="40"/>
          <w:szCs w:val="20"/>
          <w:lang w:eastAsia="tr-TR"/>
        </w:rPr>
        <w:softHyphen/>
        <w:t>mesi imkânsız kütleler halinde oluşundan hareketle mi'racın bedenen gerçekleş</w:t>
      </w:r>
      <w:r w:rsidRPr="00580949">
        <w:rPr>
          <w:rFonts w:ascii="Times New Roman" w:eastAsia="Times New Roman" w:hAnsi="Times New Roman" w:cs="Times New Roman"/>
          <w:sz w:val="40"/>
          <w:szCs w:val="20"/>
          <w:lang w:eastAsia="tr-TR"/>
        </w:rPr>
        <w:softHyphen/>
        <w:t>mesine itiraz etmişlerse de bu itirazları tutarsız bulan kelâmcılar bütün cisimle</w:t>
      </w:r>
      <w:r w:rsidRPr="00580949">
        <w:rPr>
          <w:rFonts w:ascii="Times New Roman" w:eastAsia="Times New Roman" w:hAnsi="Times New Roman" w:cs="Times New Roman"/>
          <w:sz w:val="40"/>
          <w:szCs w:val="20"/>
          <w:lang w:eastAsia="tr-TR"/>
        </w:rPr>
        <w:softHyphen/>
        <w:t>rin aynı özellikte ve yapıda olduğunu, bir</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 xml:space="preserve">cisim için geçerli olan durumun diğerleri için de geçerli sayılacağını söyler </w:t>
      </w:r>
      <w:r w:rsidRPr="00580949">
        <w:rPr>
          <w:rFonts w:ascii="Times New Roman" w:eastAsia="Times New Roman" w:hAnsi="Times New Roman" w:cs="Times New Roman"/>
          <w:sz w:val="40"/>
          <w:vertAlign w:val="superscript"/>
          <w:lang w:eastAsia="tr-TR"/>
        </w:rPr>
        <w:footnoteReference w:id="24"/>
      </w:r>
      <w:r w:rsidRPr="00580949">
        <w:rPr>
          <w:rFonts w:ascii="Times New Roman" w:eastAsia="Times New Roman" w:hAnsi="Times New Roman" w:cs="Times New Roman"/>
          <w:sz w:val="40"/>
          <w:vertAlign w:val="superscript"/>
          <w:lang w:eastAsia="tr-TR"/>
        </w:rPr>
        <w:t>[532]</w:t>
      </w:r>
      <w:r w:rsidRPr="00580949">
        <w:rPr>
          <w:rFonts w:ascii="Times New Roman" w:eastAsia="Times New Roman" w:hAnsi="Times New Roman" w:cs="Times New Roman"/>
          <w:sz w:val="40"/>
          <w:szCs w:val="20"/>
          <w:lang w:eastAsia="tr-TR"/>
        </w:rPr>
        <w:t xml:space="preserve"> Mi'racın bedenen mey</w:t>
      </w:r>
      <w:r w:rsidRPr="00580949">
        <w:rPr>
          <w:rFonts w:ascii="Times New Roman" w:eastAsia="Times New Roman" w:hAnsi="Times New Roman" w:cs="Times New Roman"/>
          <w:sz w:val="40"/>
          <w:szCs w:val="20"/>
          <w:lang w:eastAsia="tr-TR"/>
        </w:rPr>
        <w:softHyphen/>
        <w:t>dana geldiğini temellendirme sırasında kelâmcılar konunun daha çok Allah'ın ira</w:t>
      </w:r>
      <w:r w:rsidRPr="00580949">
        <w:rPr>
          <w:rFonts w:ascii="Times New Roman" w:eastAsia="Times New Roman" w:hAnsi="Times New Roman" w:cs="Times New Roman"/>
          <w:sz w:val="40"/>
          <w:szCs w:val="20"/>
          <w:lang w:eastAsia="tr-TR"/>
        </w:rPr>
        <w:softHyphen/>
        <w:t>de ve kudreti dahilinde oluşuna ağırlık vermiştir. Bu çerçevede yapılan yorum</w:t>
      </w:r>
      <w:r w:rsidRPr="00580949">
        <w:rPr>
          <w:rFonts w:ascii="Times New Roman" w:eastAsia="Times New Roman" w:hAnsi="Times New Roman" w:cs="Times New Roman"/>
          <w:sz w:val="40"/>
          <w:szCs w:val="20"/>
          <w:lang w:eastAsia="tr-TR"/>
        </w:rPr>
        <w:softHyphen/>
        <w:t>lar meseleyi insan aklının anlayabileceği bir seviyeye indirgemeye dayanmaktadır. Ancak mu'cize anlamında ilâhî âyetler</w:t>
      </w:r>
      <w:r w:rsidRPr="00580949">
        <w:rPr>
          <w:rFonts w:ascii="Times New Roman" w:eastAsia="Times New Roman" w:hAnsi="Times New Roman" w:cs="Times New Roman"/>
          <w:sz w:val="40"/>
          <w:szCs w:val="20"/>
          <w:lang w:eastAsia="tr-TR"/>
        </w:rPr>
        <w:softHyphen/>
        <w:t>den olan bu hadiseyi tamamen aklî çer</w:t>
      </w:r>
      <w:r w:rsidRPr="00580949">
        <w:rPr>
          <w:rFonts w:ascii="Times New Roman" w:eastAsia="Times New Roman" w:hAnsi="Times New Roman" w:cs="Times New Roman"/>
          <w:sz w:val="40"/>
          <w:szCs w:val="20"/>
          <w:lang w:eastAsia="tr-TR"/>
        </w:rPr>
        <w:softHyphen/>
        <w:t>çeveye sokmak kolay değildir.</w:t>
      </w:r>
      <w:r w:rsidRPr="00580949">
        <w:rPr>
          <w:rFonts w:ascii="Times New Roman" w:eastAsia="Times New Roman" w:hAnsi="Times New Roman" w:cs="Times New Roman"/>
          <w:sz w:val="40"/>
          <w:vertAlign w:val="superscript"/>
          <w:lang w:eastAsia="tr-TR"/>
        </w:rPr>
        <w:footnoteReference w:id="25"/>
      </w:r>
      <w:r w:rsidRPr="00580949">
        <w:rPr>
          <w:rFonts w:ascii="Times New Roman" w:eastAsia="Times New Roman" w:hAnsi="Times New Roman" w:cs="Times New Roman"/>
          <w:sz w:val="40"/>
          <w:vertAlign w:val="superscript"/>
          <w:lang w:eastAsia="tr-TR"/>
        </w:rPr>
        <w:t>[533]</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Isrânın ruhen gerçekleştiği görüşünü benimseyen âlimler Hz. Âişe'nin, "Resû-lullah'ın bedeni yerinden ayrılmamış, o ruhuyla yolculuk yapmıştır" ve Muâviye'-nin, "İsrâ Allah'tan gelen sadık bir rüya</w:t>
      </w:r>
      <w:r w:rsidRPr="00580949">
        <w:rPr>
          <w:rFonts w:ascii="Times New Roman" w:eastAsia="Times New Roman" w:hAnsi="Times New Roman" w:cs="Times New Roman"/>
          <w:sz w:val="40"/>
          <w:szCs w:val="20"/>
          <w:lang w:eastAsia="tr-TR"/>
        </w:rPr>
        <w:softHyphen/>
        <w:t>dan ibarettir" şeklindeki beyanları ve Ha-san-ı Basrî'nin bu görüşe itiraz etmeme</w:t>
      </w:r>
      <w:r w:rsidRPr="00580949">
        <w:rPr>
          <w:rFonts w:ascii="Times New Roman" w:eastAsia="Times New Roman" w:hAnsi="Times New Roman" w:cs="Times New Roman"/>
          <w:sz w:val="40"/>
          <w:szCs w:val="20"/>
          <w:lang w:eastAsia="tr-TR"/>
        </w:rPr>
        <w:softHyphen/>
        <w:t>sini delil kabul etmişlerdir.</w:t>
      </w:r>
      <w:r w:rsidRPr="00580949">
        <w:rPr>
          <w:rFonts w:ascii="Times New Roman" w:eastAsia="Times New Roman" w:hAnsi="Times New Roman" w:cs="Times New Roman"/>
          <w:sz w:val="40"/>
          <w:vertAlign w:val="superscript"/>
          <w:lang w:eastAsia="tr-TR"/>
        </w:rPr>
        <w:footnoteReference w:id="26"/>
      </w:r>
      <w:r w:rsidRPr="00580949">
        <w:rPr>
          <w:rFonts w:ascii="Times New Roman" w:eastAsia="Times New Roman" w:hAnsi="Times New Roman" w:cs="Times New Roman"/>
          <w:sz w:val="40"/>
          <w:vertAlign w:val="superscript"/>
          <w:lang w:eastAsia="tr-TR"/>
        </w:rPr>
        <w:t>[534]</w:t>
      </w:r>
      <w:r w:rsidRPr="00580949">
        <w:rPr>
          <w:rFonts w:ascii="Times New Roman" w:eastAsia="Times New Roman" w:hAnsi="Times New Roman" w:cs="Times New Roman"/>
          <w:sz w:val="40"/>
          <w:szCs w:val="20"/>
          <w:lang w:eastAsia="tr-TR"/>
        </w:rPr>
        <w:t xml:space="preserve"> Bu âlimlere göre Buhârî ve Müslim'de yer alan, "uyku ile uyanıklık arası bir halde iken, yatağımda uzanmış yatıyorken, uyurken" şeklindeki ifadeler de bunu </w:t>
      </w:r>
      <w:r w:rsidRPr="00580949">
        <w:rPr>
          <w:rFonts w:ascii="Times New Roman" w:eastAsia="Times New Roman" w:hAnsi="Times New Roman" w:cs="Times New Roman"/>
          <w:sz w:val="40"/>
          <w:szCs w:val="20"/>
          <w:lang w:eastAsia="tr-TR"/>
        </w:rPr>
        <w:lastRenderedPageBreak/>
        <w:t>göstermektedir.</w:t>
      </w:r>
      <w:r w:rsidRPr="00580949">
        <w:rPr>
          <w:rFonts w:ascii="Times New Roman" w:eastAsia="Times New Roman" w:hAnsi="Times New Roman" w:cs="Times New Roman"/>
          <w:sz w:val="40"/>
          <w:vertAlign w:val="superscript"/>
          <w:lang w:eastAsia="tr-TR"/>
        </w:rPr>
        <w:footnoteReference w:id="27"/>
      </w:r>
      <w:r w:rsidRPr="00580949">
        <w:rPr>
          <w:rFonts w:ascii="Times New Roman" w:eastAsia="Times New Roman" w:hAnsi="Times New Roman" w:cs="Times New Roman"/>
          <w:sz w:val="40"/>
          <w:vertAlign w:val="superscript"/>
          <w:lang w:eastAsia="tr-TR"/>
        </w:rPr>
        <w:t>[535]</w:t>
      </w:r>
      <w:r w:rsidRPr="00580949">
        <w:rPr>
          <w:rFonts w:ascii="Times New Roman" w:eastAsia="Times New Roman" w:hAnsi="Times New Roman" w:cs="Times New Roman"/>
          <w:sz w:val="40"/>
          <w:szCs w:val="20"/>
          <w:lang w:eastAsia="tr-TR"/>
        </w:rPr>
        <w:t xml:space="preserve"> Âyette geçen "abd" kelimesi de sadece ruhu anlatır, zira insan bedeninin unsur</w:t>
      </w:r>
      <w:r w:rsidRPr="00580949">
        <w:rPr>
          <w:rFonts w:ascii="Times New Roman" w:eastAsia="Times New Roman" w:hAnsi="Times New Roman" w:cs="Times New Roman"/>
          <w:sz w:val="40"/>
          <w:szCs w:val="20"/>
          <w:lang w:eastAsia="tr-TR"/>
        </w:rPr>
        <w:softHyphen/>
        <w:t>ları devamlı değiştiği halde değişmeyen ruhtur. İsrânın ruhen gerçekleşmesinin olağan üstü bir hadise sayılamayacağı id</w:t>
      </w:r>
      <w:r w:rsidRPr="00580949">
        <w:rPr>
          <w:rFonts w:ascii="Times New Roman" w:eastAsia="Times New Roman" w:hAnsi="Times New Roman" w:cs="Times New Roman"/>
          <w:sz w:val="40"/>
          <w:szCs w:val="20"/>
          <w:lang w:eastAsia="tr-TR"/>
        </w:rPr>
        <w:softHyphen/>
        <w:t>diasına da temas eden bu görüş sahipleri miTacin fevkalâde bir hadise olup her ru</w:t>
      </w:r>
      <w:r w:rsidRPr="00580949">
        <w:rPr>
          <w:rFonts w:ascii="Times New Roman" w:eastAsia="Times New Roman" w:hAnsi="Times New Roman" w:cs="Times New Roman"/>
          <w:sz w:val="40"/>
          <w:szCs w:val="20"/>
          <w:lang w:eastAsia="tr-TR"/>
        </w:rPr>
        <w:softHyphen/>
        <w:t>ha nasip olmadığını belirtirler.</w:t>
      </w:r>
      <w:r w:rsidRPr="00580949">
        <w:rPr>
          <w:rFonts w:ascii="Times New Roman" w:eastAsia="Times New Roman" w:hAnsi="Times New Roman" w:cs="Times New Roman"/>
          <w:sz w:val="40"/>
          <w:vertAlign w:val="superscript"/>
          <w:lang w:eastAsia="tr-TR"/>
        </w:rPr>
        <w:footnoteReference w:id="28"/>
      </w:r>
      <w:r w:rsidRPr="00580949">
        <w:rPr>
          <w:rFonts w:ascii="Times New Roman" w:eastAsia="Times New Roman" w:hAnsi="Times New Roman" w:cs="Times New Roman"/>
          <w:sz w:val="40"/>
          <w:vertAlign w:val="superscript"/>
          <w:lang w:eastAsia="tr-TR"/>
        </w:rPr>
        <w:t>[536]</w:t>
      </w:r>
      <w:r w:rsidRPr="00580949">
        <w:rPr>
          <w:rFonts w:ascii="Times New Roman" w:eastAsia="Times New Roman" w:hAnsi="Times New Roman" w:cs="Times New Roman"/>
          <w:sz w:val="40"/>
          <w:szCs w:val="20"/>
          <w:lang w:eastAsia="tr-TR"/>
        </w:rPr>
        <w:t xml:space="preserve"> Bunların en önemli delili ise İsrâ sûresinin 60. âyetinde geçen "rüya" kelimesidir. Âyet isrâ olayıyla iliş-kilendirilerek rüyanın gözle görmeyi de</w:t>
      </w:r>
      <w:r w:rsidRPr="00580949">
        <w:rPr>
          <w:rFonts w:ascii="Times New Roman" w:eastAsia="Times New Roman" w:hAnsi="Times New Roman" w:cs="Times New Roman"/>
          <w:sz w:val="40"/>
          <w:szCs w:val="20"/>
          <w:lang w:eastAsia="tr-TR"/>
        </w:rPr>
        <w:softHyphen/>
        <w:t>ğil düşte görmeyi ifade ettiği sonucuna varılmıştır.</w:t>
      </w:r>
      <w:r w:rsidRPr="00580949">
        <w:rPr>
          <w:rFonts w:ascii="Times New Roman" w:eastAsia="Times New Roman" w:hAnsi="Times New Roman" w:cs="Times New Roman"/>
          <w:sz w:val="40"/>
          <w:vertAlign w:val="superscript"/>
          <w:lang w:eastAsia="tr-TR"/>
        </w:rPr>
        <w:footnoteReference w:id="29"/>
      </w:r>
      <w:r w:rsidRPr="00580949">
        <w:rPr>
          <w:rFonts w:ascii="Times New Roman" w:eastAsia="Times New Roman" w:hAnsi="Times New Roman" w:cs="Times New Roman"/>
          <w:sz w:val="40"/>
          <w:vertAlign w:val="superscript"/>
          <w:lang w:eastAsia="tr-TR"/>
        </w:rPr>
        <w:t>[537]</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İbn Kayyim el-Cevziyye mi'racın rüyada gerçekleşmesiyle ruhen gerçekleşmesi arasındaki farka dikkat çeker. Ona göre Hz. Âişe ve Muâviye bu olayın uykuda de</w:t>
      </w:r>
      <w:r w:rsidRPr="00580949">
        <w:rPr>
          <w:rFonts w:ascii="Times New Roman" w:eastAsia="Times New Roman" w:hAnsi="Times New Roman" w:cs="Times New Roman"/>
          <w:sz w:val="40"/>
          <w:szCs w:val="20"/>
          <w:lang w:eastAsia="tr-TR"/>
        </w:rPr>
        <w:softHyphen/>
        <w:t>ğil ruhen vuku bulduğunu söylemişlerdir. Uyuyan kimsenin gördükleri uyanıkken duyularıyla algıladığı şeylerin örneklerin</w:t>
      </w:r>
      <w:r w:rsidRPr="00580949">
        <w:rPr>
          <w:rFonts w:ascii="Times New Roman" w:eastAsia="Times New Roman" w:hAnsi="Times New Roman" w:cs="Times New Roman"/>
          <w:sz w:val="40"/>
          <w:szCs w:val="20"/>
          <w:lang w:eastAsia="tr-TR"/>
        </w:rPr>
        <w:softHyphen/>
        <w:t>den ibaret olur; böylece gökyüzüne çıka</w:t>
      </w:r>
      <w:r w:rsidRPr="00580949">
        <w:rPr>
          <w:rFonts w:ascii="Times New Roman" w:eastAsia="Times New Roman" w:hAnsi="Times New Roman" w:cs="Times New Roman"/>
          <w:sz w:val="40"/>
          <w:szCs w:val="20"/>
          <w:lang w:eastAsia="tr-TR"/>
        </w:rPr>
        <w:softHyphen/>
        <w:t>rıldığını görür, ancak ruhu yükseltilmez. Resûlullah'ın yükseltildiğini kabul eden iki gruptan biri ruh ve bedenle, diğeri ise bedeni olmadan ruhuyla mi'raca çıktığı</w:t>
      </w:r>
      <w:r w:rsidRPr="00580949">
        <w:rPr>
          <w:rFonts w:ascii="Times New Roman" w:eastAsia="Times New Roman" w:hAnsi="Times New Roman" w:cs="Times New Roman"/>
          <w:sz w:val="40"/>
          <w:szCs w:val="20"/>
          <w:lang w:eastAsia="tr-TR"/>
        </w:rPr>
        <w:softHyphen/>
        <w:t>nı söylemiştir. İkinci grup mi'racın uyku</w:t>
      </w:r>
      <w:r w:rsidRPr="00580949">
        <w:rPr>
          <w:rFonts w:ascii="Times New Roman" w:eastAsia="Times New Roman" w:hAnsi="Times New Roman" w:cs="Times New Roman"/>
          <w:sz w:val="40"/>
          <w:szCs w:val="20"/>
          <w:lang w:eastAsia="tr-TR"/>
        </w:rPr>
        <w:softHyphen/>
        <w:t>da gerçekleştiğini ileri sürmemiş, ruhun bizzat yolculuk yaptığını kastetmiştir.</w:t>
      </w:r>
      <w:r w:rsidRPr="00580949">
        <w:rPr>
          <w:rFonts w:ascii="Times New Roman" w:eastAsia="Times New Roman" w:hAnsi="Times New Roman" w:cs="Times New Roman"/>
          <w:sz w:val="40"/>
          <w:vertAlign w:val="superscript"/>
          <w:lang w:eastAsia="tr-TR"/>
        </w:rPr>
        <w:footnoteReference w:id="30"/>
      </w:r>
      <w:r w:rsidRPr="00580949">
        <w:rPr>
          <w:rFonts w:ascii="Times New Roman" w:eastAsia="Times New Roman" w:hAnsi="Times New Roman" w:cs="Times New Roman"/>
          <w:sz w:val="40"/>
          <w:vertAlign w:val="superscript"/>
          <w:lang w:eastAsia="tr-TR"/>
        </w:rPr>
        <w:t>[538]</w:t>
      </w:r>
      <w:r w:rsidRPr="00580949">
        <w:rPr>
          <w:rFonts w:ascii="Times New Roman" w:eastAsia="Times New Roman" w:hAnsi="Times New Roman" w:cs="Times New Roman"/>
          <w:sz w:val="40"/>
          <w:szCs w:val="20"/>
          <w:lang w:eastAsia="tr-TR"/>
        </w:rPr>
        <w:t xml:space="preserve"> Mi'racı ruhanî olarak yorumlayan Şah Veliyyullah ed-Dihlevî ise ruh alemiyle maddî âlem arasında bağla</w:t>
      </w:r>
      <w:r w:rsidRPr="00580949">
        <w:rPr>
          <w:rFonts w:ascii="Times New Roman" w:eastAsia="Times New Roman" w:hAnsi="Times New Roman" w:cs="Times New Roman"/>
          <w:sz w:val="40"/>
          <w:szCs w:val="20"/>
          <w:lang w:eastAsia="tr-TR"/>
        </w:rPr>
        <w:softHyphen/>
        <w:t xml:space="preserve">yıcı bir âlemin (berzah) </w:t>
      </w:r>
      <w:r w:rsidRPr="00580949">
        <w:rPr>
          <w:rFonts w:ascii="Times New Roman" w:eastAsia="Times New Roman" w:hAnsi="Times New Roman" w:cs="Times New Roman"/>
          <w:sz w:val="40"/>
          <w:szCs w:val="20"/>
          <w:lang w:eastAsia="tr-TR"/>
        </w:rPr>
        <w:lastRenderedPageBreak/>
        <w:t>bulunduğunu, mi'-racın da bu âlemde bir yolculuk olduğunu belirtmiştir.</w:t>
      </w:r>
      <w:r w:rsidRPr="00580949">
        <w:rPr>
          <w:rFonts w:ascii="Times New Roman" w:eastAsia="Times New Roman" w:hAnsi="Times New Roman" w:cs="Times New Roman"/>
          <w:sz w:val="40"/>
          <w:vertAlign w:val="superscript"/>
          <w:lang w:eastAsia="tr-TR"/>
        </w:rPr>
        <w:footnoteReference w:id="31"/>
      </w:r>
      <w:r w:rsidRPr="00580949">
        <w:rPr>
          <w:rFonts w:ascii="Times New Roman" w:eastAsia="Times New Roman" w:hAnsi="Times New Roman" w:cs="Times New Roman"/>
          <w:sz w:val="40"/>
          <w:vertAlign w:val="superscript"/>
          <w:lang w:eastAsia="tr-TR"/>
        </w:rPr>
        <w:t>[539]</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Çağdaş birçok müellif de isrâ ve mi'ra-cın ruhen gerçekleştiği kanaatindedir. Mi'racın bedenî olduğunu İleri sürenlerin delillerini zayıf bulan Şiblî Nu'mânî, İsrâ sûresinin ilk âyetinde yer alan "abd" keli</w:t>
      </w:r>
      <w:r w:rsidRPr="00580949">
        <w:rPr>
          <w:rFonts w:ascii="Times New Roman" w:eastAsia="Times New Roman" w:hAnsi="Times New Roman" w:cs="Times New Roman"/>
          <w:sz w:val="40"/>
          <w:szCs w:val="20"/>
          <w:lang w:eastAsia="tr-TR"/>
        </w:rPr>
        <w:softHyphen/>
        <w:t>mesinin ruha atfedilebileceğini söyler. Ona göre insan bedeni her an değişikliğe uğramaktadır, kalıcı olan ruhtur. Ayrıca mi'rac olayında geçen Mescid-i Aksâ'nın dışındaki mekân ve hadiseler bu varlık alanına değil ruhanî âleme aittir. Dolayı</w:t>
      </w:r>
      <w:r w:rsidRPr="00580949">
        <w:rPr>
          <w:rFonts w:ascii="Times New Roman" w:eastAsia="Times New Roman" w:hAnsi="Times New Roman" w:cs="Times New Roman"/>
          <w:sz w:val="40"/>
          <w:szCs w:val="20"/>
          <w:lang w:eastAsia="tr-TR"/>
        </w:rPr>
        <w:softHyphen/>
        <w:t>sıyla bu tecrübe ruhun maddî unsurlar</w:t>
      </w:r>
      <w:r w:rsidRPr="00580949">
        <w:rPr>
          <w:rFonts w:ascii="Times New Roman" w:eastAsia="Times New Roman" w:hAnsi="Times New Roman" w:cs="Times New Roman"/>
          <w:sz w:val="40"/>
          <w:szCs w:val="20"/>
          <w:lang w:eastAsia="tr-TR"/>
        </w:rPr>
        <w:softHyphen/>
        <w:t>dan sıyrılarak melekût âlemine yaptığı bir yolculuktur. İsrâ sûresinin 60. âyetinde söz konusu edilen rüyanın insanlar için bir imtihan vesilesi olarak gösterilmesi de Şiblî'ye göre mi'racın uyanık halde ger</w:t>
      </w:r>
      <w:r w:rsidRPr="00580949">
        <w:rPr>
          <w:rFonts w:ascii="Times New Roman" w:eastAsia="Times New Roman" w:hAnsi="Times New Roman" w:cs="Times New Roman"/>
          <w:sz w:val="40"/>
          <w:szCs w:val="20"/>
          <w:lang w:eastAsia="tr-TR"/>
        </w:rPr>
        <w:softHyphen/>
        <w:t>çekleşmesini zorunlu kılmaz. Zira bir şe</w:t>
      </w:r>
      <w:r w:rsidRPr="00580949">
        <w:rPr>
          <w:rFonts w:ascii="Times New Roman" w:eastAsia="Times New Roman" w:hAnsi="Times New Roman" w:cs="Times New Roman"/>
          <w:sz w:val="40"/>
          <w:szCs w:val="20"/>
          <w:lang w:eastAsia="tr-TR"/>
        </w:rPr>
        <w:softHyphen/>
        <w:t>yin İmtihan konusu yapılması onun mutlaka olağan üstü sayılmasını gerektirmez.</w:t>
      </w:r>
      <w:r w:rsidRPr="00580949">
        <w:rPr>
          <w:rFonts w:ascii="Times New Roman" w:eastAsia="Times New Roman" w:hAnsi="Times New Roman" w:cs="Times New Roman"/>
          <w:sz w:val="40"/>
          <w:vertAlign w:val="superscript"/>
          <w:lang w:eastAsia="tr-TR"/>
        </w:rPr>
        <w:footnoteReference w:id="32"/>
      </w:r>
      <w:r w:rsidRPr="00580949">
        <w:rPr>
          <w:rFonts w:ascii="Times New Roman" w:eastAsia="Times New Roman" w:hAnsi="Times New Roman" w:cs="Times New Roman"/>
          <w:sz w:val="40"/>
          <w:vertAlign w:val="superscript"/>
          <w:lang w:eastAsia="tr-TR"/>
        </w:rPr>
        <w:t>[540]</w:t>
      </w:r>
      <w:r w:rsidRPr="00580949">
        <w:rPr>
          <w:rFonts w:ascii="Times New Roman" w:eastAsia="Times New Roman" w:hAnsi="Times New Roman" w:cs="Times New Roman"/>
          <w:sz w:val="40"/>
          <w:szCs w:val="20"/>
          <w:lang w:eastAsia="tr-TR"/>
        </w:rPr>
        <w:t xml:space="preserve"> Muhammed Hamîdullah da rivayetlerde geçen, "Uyku ile uyanıklık arası bir durum</w:t>
      </w:r>
      <w:r w:rsidRPr="00580949">
        <w:rPr>
          <w:rFonts w:ascii="Times New Roman" w:eastAsia="Times New Roman" w:hAnsi="Times New Roman" w:cs="Times New Roman"/>
          <w:sz w:val="40"/>
          <w:szCs w:val="20"/>
          <w:lang w:eastAsia="tr-TR"/>
        </w:rPr>
        <w:softHyphen/>
        <w:t>da idim" ifadesinden hareketle bu seya</w:t>
      </w:r>
      <w:r w:rsidRPr="00580949">
        <w:rPr>
          <w:rFonts w:ascii="Times New Roman" w:eastAsia="Times New Roman" w:hAnsi="Times New Roman" w:cs="Times New Roman"/>
          <w:sz w:val="40"/>
          <w:szCs w:val="20"/>
          <w:lang w:eastAsia="tr-TR"/>
        </w:rPr>
        <w:softHyphen/>
        <w:t>hatin Hz. Peygamberin tam şuur halin</w:t>
      </w:r>
      <w:r w:rsidRPr="00580949">
        <w:rPr>
          <w:rFonts w:ascii="Times New Roman" w:eastAsia="Times New Roman" w:hAnsi="Times New Roman" w:cs="Times New Roman"/>
          <w:sz w:val="40"/>
          <w:szCs w:val="20"/>
          <w:lang w:eastAsia="tr-TR"/>
        </w:rPr>
        <w:softHyphen/>
        <w:t>de, fakat ruhunun hâkimiyeti altında ger</w:t>
      </w:r>
      <w:r w:rsidRPr="00580949">
        <w:rPr>
          <w:rFonts w:ascii="Times New Roman" w:eastAsia="Times New Roman" w:hAnsi="Times New Roman" w:cs="Times New Roman"/>
          <w:sz w:val="40"/>
          <w:szCs w:val="20"/>
          <w:lang w:eastAsia="tr-TR"/>
        </w:rPr>
        <w:softHyphen/>
        <w:t>çekleştiğini söyler.</w:t>
      </w:r>
      <w:r w:rsidRPr="00580949">
        <w:rPr>
          <w:rFonts w:ascii="Times New Roman" w:eastAsia="Times New Roman" w:hAnsi="Times New Roman" w:cs="Times New Roman"/>
          <w:sz w:val="40"/>
          <w:vertAlign w:val="superscript"/>
          <w:lang w:eastAsia="tr-TR"/>
        </w:rPr>
        <w:footnoteReference w:id="33"/>
      </w:r>
      <w:r w:rsidRPr="00580949">
        <w:rPr>
          <w:rFonts w:ascii="Times New Roman" w:eastAsia="Times New Roman" w:hAnsi="Times New Roman" w:cs="Times New Roman"/>
          <w:sz w:val="40"/>
          <w:vertAlign w:val="superscript"/>
          <w:lang w:eastAsia="tr-TR"/>
        </w:rPr>
        <w:t>[541]</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Kaynaklarda isrâ ve mi'racın Hz. Pey-gamber'in hayatında kaç defa gerçekleş</w:t>
      </w:r>
      <w:r w:rsidRPr="00580949">
        <w:rPr>
          <w:rFonts w:ascii="Times New Roman" w:eastAsia="Times New Roman" w:hAnsi="Times New Roman" w:cs="Times New Roman"/>
          <w:sz w:val="40"/>
          <w:szCs w:val="20"/>
          <w:lang w:eastAsia="tr-TR"/>
        </w:rPr>
        <w:softHyphen/>
        <w:t>tiği meselesi de önemli bir yer tutmak</w:t>
      </w:r>
      <w:r w:rsidRPr="00580949">
        <w:rPr>
          <w:rFonts w:ascii="Times New Roman" w:eastAsia="Times New Roman" w:hAnsi="Times New Roman" w:cs="Times New Roman"/>
          <w:sz w:val="40"/>
          <w:szCs w:val="20"/>
          <w:lang w:eastAsia="tr-TR"/>
        </w:rPr>
        <w:softHyphen/>
        <w:t xml:space="preserve">tadır. Bunun sebebi rivayetlerde ortaya çıkan tarih, tasvir ve bilgi farklılıklarıdır. Bazılarına göre isrâ </w:t>
      </w:r>
      <w:r w:rsidRPr="00580949">
        <w:rPr>
          <w:rFonts w:ascii="Times New Roman" w:eastAsia="Times New Roman" w:hAnsi="Times New Roman" w:cs="Times New Roman"/>
          <w:sz w:val="40"/>
          <w:szCs w:val="20"/>
          <w:lang w:eastAsia="tr-TR"/>
        </w:rPr>
        <w:lastRenderedPageBreak/>
        <w:t>biri uyanıkken diğeri de uyku halinde olmak üzere iki defa meydana gelmiştir. Diğer bir görüş her ikisi de uyanık olduğu halde bedenle ger</w:t>
      </w:r>
      <w:r w:rsidRPr="00580949">
        <w:rPr>
          <w:rFonts w:ascii="Times New Roman" w:eastAsia="Times New Roman" w:hAnsi="Times New Roman" w:cs="Times New Roman"/>
          <w:sz w:val="40"/>
          <w:szCs w:val="20"/>
          <w:lang w:eastAsia="tr-TR"/>
        </w:rPr>
        <w:softHyphen/>
        <w:t>çekleştiği yönündedir. Bunlardan ilki Mes</w:t>
      </w:r>
      <w:r w:rsidRPr="00580949">
        <w:rPr>
          <w:rFonts w:ascii="Times New Roman" w:eastAsia="Times New Roman" w:hAnsi="Times New Roman" w:cs="Times New Roman"/>
          <w:sz w:val="40"/>
          <w:szCs w:val="20"/>
          <w:lang w:eastAsia="tr-TR"/>
        </w:rPr>
        <w:softHyphen/>
        <w:t>cid-i Aksâ'ya, diğeri önce Mescid-i Aksâ'-ya, oradan da semaya kadar olanıdır. Bir kısmına göre ise üç defa veya daha fazla meydana gelmiş, bunların biri ruh ve be</w:t>
      </w:r>
      <w:r w:rsidRPr="00580949">
        <w:rPr>
          <w:rFonts w:ascii="Times New Roman" w:eastAsia="Times New Roman" w:hAnsi="Times New Roman" w:cs="Times New Roman"/>
          <w:sz w:val="40"/>
          <w:szCs w:val="20"/>
          <w:lang w:eastAsia="tr-TR"/>
        </w:rPr>
        <w:softHyphen/>
        <w:t>denle uyanıkken, diğerleri uyku halinde olmuştur. İsrânın bir defa uyanıkken be</w:t>
      </w:r>
      <w:r w:rsidRPr="00580949">
        <w:rPr>
          <w:rFonts w:ascii="Times New Roman" w:eastAsia="Times New Roman" w:hAnsi="Times New Roman" w:cs="Times New Roman"/>
          <w:sz w:val="40"/>
          <w:szCs w:val="20"/>
          <w:lang w:eastAsia="tr-TR"/>
        </w:rPr>
        <w:softHyphen/>
        <w:t>denle, mi'racın ise bir defa ruhen gerçek</w:t>
      </w:r>
      <w:r w:rsidRPr="00580949">
        <w:rPr>
          <w:rFonts w:ascii="Times New Roman" w:eastAsia="Times New Roman" w:hAnsi="Times New Roman" w:cs="Times New Roman"/>
          <w:sz w:val="40"/>
          <w:szCs w:val="20"/>
          <w:lang w:eastAsia="tr-TR"/>
        </w:rPr>
        <w:softHyphen/>
        <w:t>leştiği telakkisi de mevcuttur. Ancak ço</w:t>
      </w:r>
      <w:r w:rsidRPr="00580949">
        <w:rPr>
          <w:rFonts w:ascii="Times New Roman" w:eastAsia="Times New Roman" w:hAnsi="Times New Roman" w:cs="Times New Roman"/>
          <w:sz w:val="40"/>
          <w:szCs w:val="20"/>
          <w:lang w:eastAsia="tr-TR"/>
        </w:rPr>
        <w:softHyphen/>
        <w:t>ğunluğun görüşü her ikisinin de aynı ge</w:t>
      </w:r>
      <w:r w:rsidRPr="00580949">
        <w:rPr>
          <w:rFonts w:ascii="Times New Roman" w:eastAsia="Times New Roman" w:hAnsi="Times New Roman" w:cs="Times New Roman"/>
          <w:sz w:val="40"/>
          <w:szCs w:val="20"/>
          <w:lang w:eastAsia="tr-TR"/>
        </w:rPr>
        <w:softHyphen/>
        <w:t>cede vuku bulduğu yönündedir.</w:t>
      </w:r>
      <w:r w:rsidRPr="00580949">
        <w:rPr>
          <w:rFonts w:ascii="Times New Roman" w:eastAsia="Times New Roman" w:hAnsi="Times New Roman" w:cs="Times New Roman"/>
          <w:sz w:val="40"/>
          <w:vertAlign w:val="superscript"/>
          <w:lang w:eastAsia="tr-TR"/>
        </w:rPr>
        <w:footnoteReference w:id="34"/>
      </w:r>
      <w:r w:rsidRPr="00580949">
        <w:rPr>
          <w:rFonts w:ascii="Times New Roman" w:eastAsia="Times New Roman" w:hAnsi="Times New Roman" w:cs="Times New Roman"/>
          <w:sz w:val="40"/>
          <w:vertAlign w:val="superscript"/>
          <w:lang w:eastAsia="tr-TR"/>
        </w:rPr>
        <w:t>[542]</w:t>
      </w:r>
      <w:r w:rsidRPr="00580949">
        <w:rPr>
          <w:rFonts w:ascii="Times New Roman" w:eastAsia="Times New Roman" w:hAnsi="Times New Roman" w:cs="Times New Roman"/>
          <w:sz w:val="40"/>
          <w:szCs w:val="20"/>
          <w:lang w:eastAsia="tr-TR"/>
        </w:rPr>
        <w:t xml:space="preserve"> İbn Kayyim el-Cevziyye, ihtilâfın farklı rivayetlerin lafızlarına takılıp kalan zayıf nakilcilerden ileri geldiğini söyle</w:t>
      </w:r>
      <w:r w:rsidRPr="00580949">
        <w:rPr>
          <w:rFonts w:ascii="Times New Roman" w:eastAsia="Times New Roman" w:hAnsi="Times New Roman" w:cs="Times New Roman"/>
          <w:sz w:val="40"/>
          <w:szCs w:val="20"/>
          <w:lang w:eastAsia="tr-TR"/>
        </w:rPr>
        <w:softHyphen/>
        <w:t>dikten sonra mi'racın birden fazla vuku bulduğu kabul edilirse her defasında elli vakit namazın farz kılınmasını açıklama</w:t>
      </w:r>
      <w:r w:rsidRPr="00580949">
        <w:rPr>
          <w:rFonts w:ascii="Times New Roman" w:eastAsia="Times New Roman" w:hAnsi="Times New Roman" w:cs="Times New Roman"/>
          <w:sz w:val="40"/>
          <w:szCs w:val="20"/>
          <w:lang w:eastAsia="tr-TR"/>
        </w:rPr>
        <w:softHyphen/>
        <w:t>nın mümkün olmadığını kaydeder.</w:t>
      </w:r>
      <w:r w:rsidRPr="00580949">
        <w:rPr>
          <w:rFonts w:ascii="Times New Roman" w:eastAsia="Times New Roman" w:hAnsi="Times New Roman" w:cs="Times New Roman"/>
          <w:sz w:val="40"/>
          <w:vertAlign w:val="superscript"/>
          <w:lang w:eastAsia="tr-TR"/>
        </w:rPr>
        <w:footnoteReference w:id="35"/>
      </w:r>
      <w:r w:rsidRPr="00580949">
        <w:rPr>
          <w:rFonts w:ascii="Times New Roman" w:eastAsia="Times New Roman" w:hAnsi="Times New Roman" w:cs="Times New Roman"/>
          <w:sz w:val="40"/>
          <w:vertAlign w:val="superscript"/>
          <w:lang w:eastAsia="tr-TR"/>
        </w:rPr>
        <w:t>[543]</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Hz. Peygamberin mi'racda Allah'ı gö</w:t>
      </w:r>
      <w:r w:rsidRPr="00580949">
        <w:rPr>
          <w:rFonts w:ascii="Times New Roman" w:eastAsia="Times New Roman" w:hAnsi="Times New Roman" w:cs="Times New Roman"/>
          <w:sz w:val="40"/>
          <w:szCs w:val="20"/>
          <w:lang w:eastAsia="tr-TR"/>
        </w:rPr>
        <w:softHyphen/>
        <w:t>rüp görmediği meselesi, onun sidretü'l-müntehâda "iki yay ucu aralığı kadar" (ka-be kavseyrı) Allah'a yaklaştığını ve O'nu gördüğünü bildiren âyetlere dayanır.</w:t>
      </w:r>
      <w:r w:rsidRPr="00580949">
        <w:rPr>
          <w:rFonts w:ascii="Times New Roman" w:eastAsia="Times New Roman" w:hAnsi="Times New Roman" w:cs="Times New Roman"/>
          <w:sz w:val="40"/>
          <w:vertAlign w:val="superscript"/>
          <w:lang w:eastAsia="tr-TR"/>
        </w:rPr>
        <w:footnoteReference w:id="36"/>
      </w:r>
      <w:r w:rsidRPr="00580949">
        <w:rPr>
          <w:rFonts w:ascii="Times New Roman" w:eastAsia="Times New Roman" w:hAnsi="Times New Roman" w:cs="Times New Roman"/>
          <w:sz w:val="40"/>
          <w:vertAlign w:val="superscript"/>
          <w:lang w:eastAsia="tr-TR"/>
        </w:rPr>
        <w:t>[544]</w:t>
      </w:r>
      <w:r w:rsidRPr="00580949">
        <w:rPr>
          <w:rFonts w:ascii="Times New Roman" w:eastAsia="Times New Roman" w:hAnsi="Times New Roman" w:cs="Times New Roman"/>
          <w:sz w:val="40"/>
          <w:szCs w:val="20"/>
          <w:lang w:eastAsia="tr-TR"/>
        </w:rPr>
        <w:t xml:space="preserve"> Bu âyetlerde söz konusu edilen yaklaşmanın kimlerin arasında meydana geldiği ve Resûl-i Ekrem'in ki</w:t>
      </w:r>
      <w:r w:rsidRPr="00580949">
        <w:rPr>
          <w:rFonts w:ascii="Times New Roman" w:eastAsia="Times New Roman" w:hAnsi="Times New Roman" w:cs="Times New Roman"/>
          <w:sz w:val="40"/>
          <w:szCs w:val="20"/>
          <w:lang w:eastAsia="tr-TR"/>
        </w:rPr>
        <w:softHyphen/>
        <w:t>mi gördüğü hususu iki şekilde anlaşıl</w:t>
      </w:r>
      <w:r w:rsidRPr="00580949">
        <w:rPr>
          <w:rFonts w:ascii="Times New Roman" w:eastAsia="Times New Roman" w:hAnsi="Times New Roman" w:cs="Times New Roman"/>
          <w:sz w:val="40"/>
          <w:szCs w:val="20"/>
          <w:lang w:eastAsia="tr-TR"/>
        </w:rPr>
        <w:softHyphen/>
        <w:t xml:space="preserve">maktadır. Sahabeden Hz. Âişe, Abdullah b. Mes'ûd, Ebû Zer el-Gıfârî, Ebû Hürey-re; tabiînden Mücâhid b. Cebr, Hasan-ı Basrî, Katâde b. </w:t>
      </w:r>
      <w:r w:rsidRPr="00580949">
        <w:rPr>
          <w:rFonts w:ascii="Times New Roman" w:eastAsia="Times New Roman" w:hAnsi="Times New Roman" w:cs="Times New Roman"/>
          <w:sz w:val="40"/>
          <w:szCs w:val="20"/>
          <w:lang w:eastAsia="tr-TR"/>
        </w:rPr>
        <w:lastRenderedPageBreak/>
        <w:t>Diâme, Rebf b. Enes ve müfessirlerin çoğu yaklaşma hadisesinin Hz. Peygamber ile Cebrail arasında ger</w:t>
      </w:r>
      <w:r w:rsidRPr="00580949">
        <w:rPr>
          <w:rFonts w:ascii="Times New Roman" w:eastAsia="Times New Roman" w:hAnsi="Times New Roman" w:cs="Times New Roman"/>
          <w:sz w:val="40"/>
          <w:szCs w:val="20"/>
          <w:lang w:eastAsia="tr-TR"/>
        </w:rPr>
        <w:softHyphen/>
        <w:t>çekleştiğini kabul eder.</w:t>
      </w:r>
      <w:r w:rsidRPr="00580949">
        <w:rPr>
          <w:rFonts w:ascii="Times New Roman" w:eastAsia="Times New Roman" w:hAnsi="Times New Roman" w:cs="Times New Roman"/>
          <w:sz w:val="40"/>
          <w:vertAlign w:val="superscript"/>
          <w:lang w:eastAsia="tr-TR"/>
        </w:rPr>
        <w:footnoteReference w:id="37"/>
      </w:r>
      <w:r w:rsidRPr="00580949">
        <w:rPr>
          <w:rFonts w:ascii="Times New Roman" w:eastAsia="Times New Roman" w:hAnsi="Times New Roman" w:cs="Times New Roman"/>
          <w:sz w:val="40"/>
          <w:vertAlign w:val="superscript"/>
          <w:lang w:eastAsia="tr-TR"/>
        </w:rPr>
        <w:t>[545]</w:t>
      </w:r>
      <w:r w:rsidRPr="00580949">
        <w:rPr>
          <w:rFonts w:ascii="Times New Roman" w:eastAsia="Times New Roman" w:hAnsi="Times New Roman" w:cs="Times New Roman"/>
          <w:sz w:val="40"/>
          <w:szCs w:val="20"/>
          <w:lang w:eastAsia="tr-TR"/>
        </w:rPr>
        <w:t xml:space="preserve"> Diğer görüş ise yaklaşmanın doğrudan Allah'la Resûl-i Ekrem arasında meydana geldiği şeklin</w:t>
      </w:r>
      <w:r w:rsidRPr="00580949">
        <w:rPr>
          <w:rFonts w:ascii="Times New Roman" w:eastAsia="Times New Roman" w:hAnsi="Times New Roman" w:cs="Times New Roman"/>
          <w:sz w:val="40"/>
          <w:szCs w:val="20"/>
          <w:lang w:eastAsia="tr-TR"/>
        </w:rPr>
        <w:softHyphen/>
        <w:t>dedir. Enes b. Mâlikten Şerik b. Abdullah yoluyla gelen mi'rac rivayeti buna delil teşkil etmektedir.</w:t>
      </w:r>
      <w:r w:rsidRPr="00580949">
        <w:rPr>
          <w:rFonts w:ascii="Times New Roman" w:eastAsia="Times New Roman" w:hAnsi="Times New Roman" w:cs="Times New Roman"/>
          <w:sz w:val="40"/>
          <w:vertAlign w:val="superscript"/>
          <w:lang w:eastAsia="tr-TR"/>
        </w:rPr>
        <w:footnoteReference w:id="38"/>
      </w:r>
      <w:r w:rsidRPr="00580949">
        <w:rPr>
          <w:rFonts w:ascii="Times New Roman" w:eastAsia="Times New Roman" w:hAnsi="Times New Roman" w:cs="Times New Roman"/>
          <w:sz w:val="40"/>
          <w:vertAlign w:val="superscript"/>
          <w:lang w:eastAsia="tr-TR"/>
        </w:rPr>
        <w:t>[546]</w:t>
      </w:r>
      <w:r w:rsidRPr="00580949">
        <w:rPr>
          <w:rFonts w:ascii="Times New Roman" w:eastAsia="Times New Roman" w:hAnsi="Times New Roman" w:cs="Times New Roman"/>
          <w:sz w:val="40"/>
          <w:szCs w:val="20"/>
          <w:lang w:eastAsia="tr-TR"/>
        </w:rPr>
        <w:t xml:space="preserve"> Ancak hafızası zayıf olduğu bilinen Şe-rîk'in nakledilen metni tam koruyamadı</w:t>
      </w:r>
      <w:r w:rsidRPr="00580949">
        <w:rPr>
          <w:rFonts w:ascii="Times New Roman" w:eastAsia="Times New Roman" w:hAnsi="Times New Roman" w:cs="Times New Roman"/>
          <w:sz w:val="40"/>
          <w:szCs w:val="20"/>
          <w:lang w:eastAsia="tr-TR"/>
        </w:rPr>
        <w:softHyphen/>
        <w:t>ğı bilinmektedir.</w:t>
      </w:r>
      <w:r w:rsidRPr="00580949">
        <w:rPr>
          <w:rFonts w:ascii="Times New Roman" w:eastAsia="Times New Roman" w:hAnsi="Times New Roman" w:cs="Times New Roman"/>
          <w:sz w:val="40"/>
          <w:vertAlign w:val="superscript"/>
          <w:lang w:eastAsia="tr-TR"/>
        </w:rPr>
        <w:footnoteReference w:id="39"/>
      </w:r>
      <w:r w:rsidRPr="00580949">
        <w:rPr>
          <w:rFonts w:ascii="Times New Roman" w:eastAsia="Times New Roman" w:hAnsi="Times New Roman" w:cs="Times New Roman"/>
          <w:sz w:val="40"/>
          <w:vertAlign w:val="superscript"/>
          <w:lang w:eastAsia="tr-TR"/>
        </w:rPr>
        <w:t>[547]</w:t>
      </w:r>
      <w:r w:rsidRPr="00580949">
        <w:rPr>
          <w:rFonts w:ascii="Times New Roman" w:eastAsia="Times New Roman" w:hAnsi="Times New Roman" w:cs="Times New Roman"/>
          <w:sz w:val="40"/>
          <w:szCs w:val="20"/>
          <w:lang w:eastAsia="tr-TR"/>
        </w:rPr>
        <w:t xml:space="preserve"> Ri</w:t>
      </w:r>
      <w:r w:rsidRPr="00580949">
        <w:rPr>
          <w:rFonts w:ascii="Times New Roman" w:eastAsia="Times New Roman" w:hAnsi="Times New Roman" w:cs="Times New Roman"/>
          <w:sz w:val="40"/>
          <w:szCs w:val="20"/>
          <w:lang w:eastAsia="tr-TR"/>
        </w:rPr>
        <w:softHyphen/>
        <w:t>vayetlerde sidretü'l-müntehâya sadece peygamber ve meleklerin ulaşabildiği ve orayı geçmenin yalnız Resûlullah'a mah</w:t>
      </w:r>
      <w:r w:rsidRPr="00580949">
        <w:rPr>
          <w:rFonts w:ascii="Times New Roman" w:eastAsia="Times New Roman" w:hAnsi="Times New Roman" w:cs="Times New Roman"/>
          <w:sz w:val="40"/>
          <w:szCs w:val="20"/>
          <w:lang w:eastAsia="tr-TR"/>
        </w:rPr>
        <w:softHyphen/>
        <w:t>sus olduğu kaydedilir.</w:t>
      </w:r>
      <w:r w:rsidRPr="00580949">
        <w:rPr>
          <w:rFonts w:ascii="Times New Roman" w:eastAsia="Times New Roman" w:hAnsi="Times New Roman" w:cs="Times New Roman"/>
          <w:sz w:val="40"/>
          <w:vertAlign w:val="superscript"/>
          <w:lang w:eastAsia="tr-TR"/>
        </w:rPr>
        <w:footnoteReference w:id="40"/>
      </w:r>
      <w:r w:rsidRPr="00580949">
        <w:rPr>
          <w:rFonts w:ascii="Times New Roman" w:eastAsia="Times New Roman" w:hAnsi="Times New Roman" w:cs="Times New Roman"/>
          <w:sz w:val="40"/>
          <w:vertAlign w:val="superscript"/>
          <w:lang w:eastAsia="tr-TR"/>
        </w:rPr>
        <w:t>[548]</w:t>
      </w:r>
      <w:r w:rsidRPr="00580949">
        <w:rPr>
          <w:rFonts w:ascii="Times New Roman" w:eastAsia="Times New Roman" w:hAnsi="Times New Roman" w:cs="Times New Roman"/>
          <w:sz w:val="40"/>
          <w:szCs w:val="20"/>
          <w:lang w:eastAsia="tr-TR"/>
        </w:rPr>
        <w:t xml:space="preserve"> An</w:t>
      </w:r>
      <w:r w:rsidRPr="00580949">
        <w:rPr>
          <w:rFonts w:ascii="Times New Roman" w:eastAsia="Times New Roman" w:hAnsi="Times New Roman" w:cs="Times New Roman"/>
          <w:sz w:val="40"/>
          <w:szCs w:val="20"/>
          <w:lang w:eastAsia="tr-TR"/>
        </w:rPr>
        <w:softHyphen/>
        <w:t>cak İslâm âlimleri, Allah ile Resulü ara</w:t>
      </w:r>
      <w:r w:rsidRPr="00580949">
        <w:rPr>
          <w:rFonts w:ascii="Times New Roman" w:eastAsia="Times New Roman" w:hAnsi="Times New Roman" w:cs="Times New Roman"/>
          <w:sz w:val="40"/>
          <w:szCs w:val="20"/>
          <w:lang w:eastAsia="tr-TR"/>
        </w:rPr>
        <w:softHyphen/>
        <w:t>sında böyle bir yakınlaşmanın açıkça tecessüme delâlet ettiğini ve ilgili metinle</w:t>
      </w:r>
      <w:r w:rsidRPr="00580949">
        <w:rPr>
          <w:rFonts w:ascii="Times New Roman" w:eastAsia="Times New Roman" w:hAnsi="Times New Roman" w:cs="Times New Roman"/>
          <w:sz w:val="40"/>
          <w:szCs w:val="20"/>
          <w:lang w:eastAsia="tr-TR"/>
        </w:rPr>
        <w:softHyphen/>
        <w:t>rin zaptı doğru olsa bile zahiri mânalarıy-la kabul edilemeyeceğini belirtmişlerdir. Allah'ın Peygamber'e veya Peygamber'in Allah'a yaklaşması mekân ve mesafe kav</w:t>
      </w:r>
      <w:r w:rsidRPr="00580949">
        <w:rPr>
          <w:rFonts w:ascii="Times New Roman" w:eastAsia="Times New Roman" w:hAnsi="Times New Roman" w:cs="Times New Roman"/>
          <w:sz w:val="40"/>
          <w:szCs w:val="20"/>
          <w:lang w:eastAsia="tr-TR"/>
        </w:rPr>
        <w:softHyphen/>
        <w:t>ramlarıyla değil Resûl-i Ekrem'in derece ve makamının yükselmesi, duasının kabu</w:t>
      </w:r>
      <w:r w:rsidRPr="00580949">
        <w:rPr>
          <w:rFonts w:ascii="Times New Roman" w:eastAsia="Times New Roman" w:hAnsi="Times New Roman" w:cs="Times New Roman"/>
          <w:sz w:val="40"/>
          <w:szCs w:val="20"/>
          <w:lang w:eastAsia="tr-TR"/>
        </w:rPr>
        <w:softHyphen/>
        <w:t>lü ve çeşitli nimetlere mazhar kılınma</w:t>
      </w:r>
      <w:r w:rsidRPr="00580949">
        <w:rPr>
          <w:rFonts w:ascii="Times New Roman" w:eastAsia="Times New Roman" w:hAnsi="Times New Roman" w:cs="Times New Roman"/>
          <w:sz w:val="40"/>
          <w:szCs w:val="20"/>
          <w:lang w:eastAsia="tr-TR"/>
        </w:rPr>
        <w:softHyphen/>
        <w:t>sıyla açıklanmalıdır.</w:t>
      </w:r>
      <w:r w:rsidRPr="00580949">
        <w:rPr>
          <w:rFonts w:ascii="Times New Roman" w:eastAsia="Times New Roman" w:hAnsi="Times New Roman" w:cs="Times New Roman"/>
          <w:sz w:val="40"/>
          <w:vertAlign w:val="superscript"/>
          <w:lang w:eastAsia="tr-TR"/>
        </w:rPr>
        <w:footnoteReference w:id="41"/>
      </w:r>
      <w:r w:rsidRPr="00580949">
        <w:rPr>
          <w:rFonts w:ascii="Times New Roman" w:eastAsia="Times New Roman" w:hAnsi="Times New Roman" w:cs="Times New Roman"/>
          <w:sz w:val="40"/>
          <w:vertAlign w:val="superscript"/>
          <w:lang w:eastAsia="tr-TR"/>
        </w:rPr>
        <w:t>[549]</w:t>
      </w:r>
      <w:r w:rsidRPr="00580949">
        <w:rPr>
          <w:rFonts w:ascii="Times New Roman" w:eastAsia="Times New Roman" w:hAnsi="Times New Roman" w:cs="Times New Roman"/>
          <w:sz w:val="40"/>
          <w:szCs w:val="20"/>
          <w:lang w:eastAsia="tr-TR"/>
        </w:rPr>
        <w:t xml:space="preserve"> Bu yaklaşmanın mi'rac gecesinde gerçekleş</w:t>
      </w:r>
      <w:r w:rsidRPr="00580949">
        <w:rPr>
          <w:rFonts w:ascii="Times New Roman" w:eastAsia="Times New Roman" w:hAnsi="Times New Roman" w:cs="Times New Roman"/>
          <w:sz w:val="40"/>
          <w:szCs w:val="20"/>
          <w:lang w:eastAsia="tr-TR"/>
        </w:rPr>
        <w:softHyphen/>
        <w:t>mesi ihtimaline bağlı olarak o gece Hz. Peygamber'in Allah'ı görüp görmediği ko</w:t>
      </w:r>
      <w:r w:rsidRPr="00580949">
        <w:rPr>
          <w:rFonts w:ascii="Times New Roman" w:eastAsia="Times New Roman" w:hAnsi="Times New Roman" w:cs="Times New Roman"/>
          <w:sz w:val="40"/>
          <w:szCs w:val="20"/>
          <w:lang w:eastAsia="tr-TR"/>
        </w:rPr>
        <w:softHyphen/>
        <w:t>nusunda da görüş ayrılığı meydana gel</w:t>
      </w:r>
      <w:r w:rsidRPr="00580949">
        <w:rPr>
          <w:rFonts w:ascii="Times New Roman" w:eastAsia="Times New Roman" w:hAnsi="Times New Roman" w:cs="Times New Roman"/>
          <w:sz w:val="40"/>
          <w:szCs w:val="20"/>
          <w:lang w:eastAsia="tr-TR"/>
        </w:rPr>
        <w:softHyphen/>
        <w:t>miştir. Rü'yeti kabul etmeyenlerin başın</w:t>
      </w:r>
      <w:r w:rsidRPr="00580949">
        <w:rPr>
          <w:rFonts w:ascii="Times New Roman" w:eastAsia="Times New Roman" w:hAnsi="Times New Roman" w:cs="Times New Roman"/>
          <w:sz w:val="40"/>
          <w:szCs w:val="20"/>
          <w:lang w:eastAsia="tr-TR"/>
        </w:rPr>
        <w:softHyphen/>
        <w:t xml:space="preserve">da Hz. Âişe ve Abdullah b. </w:t>
      </w:r>
      <w:r w:rsidRPr="00580949">
        <w:rPr>
          <w:rFonts w:ascii="Times New Roman" w:eastAsia="Times New Roman" w:hAnsi="Times New Roman" w:cs="Times New Roman"/>
          <w:sz w:val="40"/>
          <w:szCs w:val="20"/>
          <w:lang w:eastAsia="tr-TR"/>
        </w:rPr>
        <w:lastRenderedPageBreak/>
        <w:t>Mes'ûd gel</w:t>
      </w:r>
      <w:r w:rsidRPr="00580949">
        <w:rPr>
          <w:rFonts w:ascii="Times New Roman" w:eastAsia="Times New Roman" w:hAnsi="Times New Roman" w:cs="Times New Roman"/>
          <w:sz w:val="40"/>
          <w:szCs w:val="20"/>
          <w:lang w:eastAsia="tr-TR"/>
        </w:rPr>
        <w:softHyphen/>
        <w:t>mektedir. Rivayete göre Ebû Zer el-Gıfârî Resûlullah'a. "Rabbini gördün mü?" diye sormuş, Resûlullah da, "O bir nurdur, na</w:t>
      </w:r>
      <w:r w:rsidRPr="00580949">
        <w:rPr>
          <w:rFonts w:ascii="Times New Roman" w:eastAsia="Times New Roman" w:hAnsi="Times New Roman" w:cs="Times New Roman"/>
          <w:sz w:val="40"/>
          <w:szCs w:val="20"/>
          <w:lang w:eastAsia="tr-TR"/>
        </w:rPr>
        <w:softHyphen/>
        <w:t>sıl görebilirim?" demiştir.</w:t>
      </w:r>
      <w:r w:rsidRPr="00580949">
        <w:rPr>
          <w:rFonts w:ascii="Times New Roman" w:eastAsia="Times New Roman" w:hAnsi="Times New Roman" w:cs="Times New Roman"/>
          <w:sz w:val="40"/>
          <w:vertAlign w:val="superscript"/>
          <w:lang w:eastAsia="tr-TR"/>
        </w:rPr>
        <w:footnoteReference w:id="42"/>
      </w:r>
      <w:r w:rsidRPr="00580949">
        <w:rPr>
          <w:rFonts w:ascii="Times New Roman" w:eastAsia="Times New Roman" w:hAnsi="Times New Roman" w:cs="Times New Roman"/>
          <w:sz w:val="40"/>
          <w:vertAlign w:val="superscript"/>
          <w:lang w:eastAsia="tr-TR"/>
        </w:rPr>
        <w:t>[550]</w:t>
      </w:r>
      <w:r w:rsidRPr="00580949">
        <w:rPr>
          <w:rFonts w:ascii="Times New Roman" w:eastAsia="Times New Roman" w:hAnsi="Times New Roman" w:cs="Times New Roman"/>
          <w:sz w:val="40"/>
          <w:szCs w:val="20"/>
          <w:lang w:eastAsia="tr-TR"/>
        </w:rPr>
        <w:t xml:space="preserve"> Hz. Âişe. Muhammed'in rabbini gördüğünü ileri süren kimsenin Allah'a iftira etmiş olacağını söylemiş, görmeyle ilgili âyetleri de </w:t>
      </w:r>
      <w:r w:rsidRPr="00580949">
        <w:rPr>
          <w:rFonts w:ascii="Times New Roman" w:eastAsia="Times New Roman" w:hAnsi="Times New Roman" w:cs="Times New Roman"/>
          <w:sz w:val="40"/>
          <w:vertAlign w:val="superscript"/>
          <w:lang w:eastAsia="tr-TR"/>
        </w:rPr>
        <w:footnoteReference w:id="43"/>
      </w:r>
      <w:r w:rsidRPr="00580949">
        <w:rPr>
          <w:rFonts w:ascii="Times New Roman" w:eastAsia="Times New Roman" w:hAnsi="Times New Roman" w:cs="Times New Roman"/>
          <w:sz w:val="40"/>
          <w:vertAlign w:val="superscript"/>
          <w:lang w:eastAsia="tr-TR"/>
        </w:rPr>
        <w:t>[551]</w:t>
      </w:r>
      <w:r w:rsidRPr="00580949">
        <w:rPr>
          <w:rFonts w:ascii="Times New Roman" w:eastAsia="Times New Roman" w:hAnsi="Times New Roman" w:cs="Times New Roman"/>
          <w:sz w:val="40"/>
          <w:szCs w:val="20"/>
          <w:lang w:eastAsia="tr-TR"/>
        </w:rPr>
        <w:t xml:space="preserve"> Resûlullah'ın, "0 görülen sa</w:t>
      </w:r>
      <w:r w:rsidRPr="00580949">
        <w:rPr>
          <w:rFonts w:ascii="Times New Roman" w:eastAsia="Times New Roman" w:hAnsi="Times New Roman" w:cs="Times New Roman"/>
          <w:sz w:val="40"/>
          <w:szCs w:val="20"/>
          <w:lang w:eastAsia="tr-TR"/>
        </w:rPr>
        <w:softHyphen/>
        <w:t>dece Cibril idi" hadisiyle açıklamıştır.</w:t>
      </w:r>
      <w:r w:rsidRPr="00580949">
        <w:rPr>
          <w:rFonts w:ascii="Times New Roman" w:eastAsia="Times New Roman" w:hAnsi="Times New Roman" w:cs="Times New Roman"/>
          <w:sz w:val="40"/>
          <w:vertAlign w:val="superscript"/>
          <w:lang w:eastAsia="tr-TR"/>
        </w:rPr>
        <w:footnoteReference w:id="44"/>
      </w:r>
      <w:r w:rsidRPr="00580949">
        <w:rPr>
          <w:rFonts w:ascii="Times New Roman" w:eastAsia="Times New Roman" w:hAnsi="Times New Roman" w:cs="Times New Roman"/>
          <w:sz w:val="40"/>
          <w:vertAlign w:val="superscript"/>
          <w:lang w:eastAsia="tr-TR"/>
        </w:rPr>
        <w:t>[552]</w:t>
      </w:r>
      <w:r w:rsidRPr="00580949">
        <w:rPr>
          <w:rFonts w:ascii="Times New Roman" w:eastAsia="Times New Roman" w:hAnsi="Times New Roman" w:cs="Times New Roman"/>
          <w:sz w:val="40"/>
          <w:szCs w:val="20"/>
          <w:lang w:eastAsia="tr-TR"/>
        </w:rPr>
        <w:t xml:space="preserve"> Hz. Âişe, Allah'ın bu âlemde-görülemeyeceğine delâlet eden iki âyeti de </w:t>
      </w:r>
      <w:r w:rsidRPr="00580949">
        <w:rPr>
          <w:rFonts w:ascii="Times New Roman" w:eastAsia="Times New Roman" w:hAnsi="Times New Roman" w:cs="Times New Roman"/>
          <w:sz w:val="40"/>
          <w:vertAlign w:val="superscript"/>
          <w:lang w:eastAsia="tr-TR"/>
        </w:rPr>
        <w:footnoteReference w:id="45"/>
      </w:r>
      <w:r w:rsidRPr="00580949">
        <w:rPr>
          <w:rFonts w:ascii="Times New Roman" w:eastAsia="Times New Roman" w:hAnsi="Times New Roman" w:cs="Times New Roman"/>
          <w:sz w:val="40"/>
          <w:vertAlign w:val="superscript"/>
          <w:lang w:eastAsia="tr-TR"/>
        </w:rPr>
        <w:t>[553]</w:t>
      </w:r>
      <w:r w:rsidRPr="00580949">
        <w:rPr>
          <w:rFonts w:ascii="Times New Roman" w:eastAsia="Times New Roman" w:hAnsi="Times New Roman" w:cs="Times New Roman"/>
          <w:sz w:val="40"/>
          <w:szCs w:val="20"/>
          <w:lang w:eastAsia="tr-TR"/>
        </w:rPr>
        <w:t xml:space="preserve"> delil</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olarak zikretmiştir. Rü'yeti savunanlar görmenin şekli hususunda farklı yorum</w:t>
      </w:r>
      <w:r w:rsidRPr="00580949">
        <w:rPr>
          <w:rFonts w:ascii="Times New Roman" w:eastAsia="Times New Roman" w:hAnsi="Times New Roman" w:cs="Times New Roman"/>
          <w:sz w:val="40"/>
          <w:szCs w:val="20"/>
          <w:lang w:eastAsia="tr-TR"/>
        </w:rPr>
        <w:softHyphen/>
        <w:t>lar yapmışlardır. Bir kısmı Hz. Peygam</w:t>
      </w:r>
      <w:r w:rsidRPr="00580949">
        <w:rPr>
          <w:rFonts w:ascii="Times New Roman" w:eastAsia="Times New Roman" w:hAnsi="Times New Roman" w:cs="Times New Roman"/>
          <w:sz w:val="40"/>
          <w:szCs w:val="20"/>
          <w:lang w:eastAsia="tr-TR"/>
        </w:rPr>
        <w:softHyphen/>
        <w:t>ber'in rabbini kalp gözüyle, bir kısmı da beden gözüyle gördüğünü ileri sürmüştür.</w:t>
      </w:r>
      <w:r w:rsidRPr="00580949">
        <w:rPr>
          <w:rFonts w:ascii="Times New Roman" w:eastAsia="Times New Roman" w:hAnsi="Times New Roman" w:cs="Times New Roman"/>
          <w:sz w:val="40"/>
          <w:vertAlign w:val="superscript"/>
          <w:lang w:eastAsia="tr-TR"/>
        </w:rPr>
        <w:footnoteReference w:id="46"/>
      </w:r>
      <w:r w:rsidRPr="00580949">
        <w:rPr>
          <w:rFonts w:ascii="Times New Roman" w:eastAsia="Times New Roman" w:hAnsi="Times New Roman" w:cs="Times New Roman"/>
          <w:sz w:val="40"/>
          <w:vertAlign w:val="superscript"/>
          <w:lang w:eastAsia="tr-TR"/>
        </w:rPr>
        <w:t>[554]</w:t>
      </w:r>
      <w:r w:rsidRPr="00580949">
        <w:rPr>
          <w:rFonts w:ascii="Times New Roman" w:eastAsia="Times New Roman" w:hAnsi="Times New Roman" w:cs="Times New Roman"/>
          <w:sz w:val="40"/>
          <w:szCs w:val="20"/>
          <w:lang w:eastAsia="tr-TR"/>
        </w:rPr>
        <w:t xml:space="preserve"> Bu konu</w:t>
      </w:r>
      <w:r w:rsidRPr="00580949">
        <w:rPr>
          <w:rFonts w:ascii="Times New Roman" w:eastAsia="Times New Roman" w:hAnsi="Times New Roman" w:cs="Times New Roman"/>
          <w:sz w:val="40"/>
          <w:szCs w:val="20"/>
          <w:lang w:eastAsia="tr-TR"/>
        </w:rPr>
        <w:softHyphen/>
        <w:t>daki ilâhî beyanların bağlamı ve onların İlk nazil olan âyetler arasında bulunduğu hesaba katıldığında yaklaşma ve görme</w:t>
      </w:r>
      <w:r w:rsidRPr="00580949">
        <w:rPr>
          <w:rFonts w:ascii="Times New Roman" w:eastAsia="Times New Roman" w:hAnsi="Times New Roman" w:cs="Times New Roman"/>
          <w:sz w:val="40"/>
          <w:szCs w:val="20"/>
          <w:lang w:eastAsia="tr-TR"/>
        </w:rPr>
        <w:softHyphen/>
        <w:t>nin Cebrail'in kendisi ve onun vahiy getir</w:t>
      </w:r>
      <w:r w:rsidRPr="00580949">
        <w:rPr>
          <w:rFonts w:ascii="Times New Roman" w:eastAsia="Times New Roman" w:hAnsi="Times New Roman" w:cs="Times New Roman"/>
          <w:sz w:val="40"/>
          <w:szCs w:val="20"/>
          <w:lang w:eastAsia="tr-TR"/>
        </w:rPr>
        <w:softHyphen/>
        <w:t>mesiyle ilgili olduğu anlaşılır. Necm sûresi İsrâ sûresinden önce nazil olduğuna, isrâ ve mi'rac da aynı gecede meydana geldi</w:t>
      </w:r>
      <w:r w:rsidRPr="00580949">
        <w:rPr>
          <w:rFonts w:ascii="Times New Roman" w:eastAsia="Times New Roman" w:hAnsi="Times New Roman" w:cs="Times New Roman"/>
          <w:sz w:val="40"/>
          <w:szCs w:val="20"/>
          <w:lang w:eastAsia="tr-TR"/>
        </w:rPr>
        <w:softHyphen/>
        <w:t>ğine göre yaklaşma ve görmeyi ilgilendi</w:t>
      </w:r>
      <w:r w:rsidRPr="00580949">
        <w:rPr>
          <w:rFonts w:ascii="Times New Roman" w:eastAsia="Times New Roman" w:hAnsi="Times New Roman" w:cs="Times New Roman"/>
          <w:sz w:val="40"/>
          <w:szCs w:val="20"/>
          <w:lang w:eastAsia="tr-TR"/>
        </w:rPr>
        <w:softHyphen/>
        <w:t>ren âyetle mi'rac olayı doğrudan bağlan</w:t>
      </w:r>
      <w:r w:rsidRPr="00580949">
        <w:rPr>
          <w:rFonts w:ascii="Times New Roman" w:eastAsia="Times New Roman" w:hAnsi="Times New Roman" w:cs="Times New Roman"/>
          <w:sz w:val="40"/>
          <w:szCs w:val="20"/>
          <w:lang w:eastAsia="tr-TR"/>
        </w:rPr>
        <w:softHyphen/>
        <w:t>tılı değildir.</w:t>
      </w:r>
      <w:r w:rsidRPr="00580949">
        <w:rPr>
          <w:rFonts w:ascii="Times New Roman" w:eastAsia="Times New Roman" w:hAnsi="Times New Roman" w:cs="Times New Roman"/>
          <w:sz w:val="40"/>
          <w:vertAlign w:val="superscript"/>
          <w:lang w:eastAsia="tr-TR"/>
        </w:rPr>
        <w:footnoteReference w:id="47"/>
      </w:r>
      <w:r w:rsidRPr="00580949">
        <w:rPr>
          <w:rFonts w:ascii="Times New Roman" w:eastAsia="Times New Roman" w:hAnsi="Times New Roman" w:cs="Times New Roman"/>
          <w:sz w:val="40"/>
          <w:vertAlign w:val="superscript"/>
          <w:lang w:eastAsia="tr-TR"/>
        </w:rPr>
        <w:t>[555]</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İlgili âyet ve hadislerden isrâ ve mi'ra-cın bedenen veya ruhen gerçekleştiği so</w:t>
      </w:r>
      <w:r w:rsidRPr="00580949">
        <w:rPr>
          <w:rFonts w:ascii="Times New Roman" w:eastAsia="Times New Roman" w:hAnsi="Times New Roman" w:cs="Times New Roman"/>
          <w:sz w:val="40"/>
          <w:szCs w:val="20"/>
          <w:lang w:eastAsia="tr-TR"/>
        </w:rPr>
        <w:softHyphen/>
        <w:t>nucunu çıkarmak mümkündür. Ancak başta Buhârî ve Müslim olmak üzere mu</w:t>
      </w:r>
      <w:r w:rsidRPr="00580949">
        <w:rPr>
          <w:rFonts w:ascii="Times New Roman" w:eastAsia="Times New Roman" w:hAnsi="Times New Roman" w:cs="Times New Roman"/>
          <w:sz w:val="40"/>
          <w:szCs w:val="20"/>
          <w:lang w:eastAsia="tr-TR"/>
        </w:rPr>
        <w:softHyphen/>
        <w:t xml:space="preserve">teber </w:t>
      </w:r>
      <w:r w:rsidRPr="00580949">
        <w:rPr>
          <w:rFonts w:ascii="Times New Roman" w:eastAsia="Times New Roman" w:hAnsi="Times New Roman" w:cs="Times New Roman"/>
          <w:sz w:val="40"/>
          <w:szCs w:val="20"/>
          <w:lang w:eastAsia="tr-TR"/>
        </w:rPr>
        <w:lastRenderedPageBreak/>
        <w:t>kaynaklarda yer alan hadiseler için</w:t>
      </w:r>
      <w:r w:rsidRPr="00580949">
        <w:rPr>
          <w:rFonts w:ascii="Times New Roman" w:eastAsia="Times New Roman" w:hAnsi="Times New Roman" w:cs="Times New Roman"/>
          <w:sz w:val="40"/>
          <w:szCs w:val="20"/>
          <w:lang w:eastAsia="tr-TR"/>
        </w:rPr>
        <w:softHyphen/>
        <w:t>de Hz. Peygamber'in göğsünün yarılması, buraka bindirilerek yedi kat semaya ve ötesine götürülmesi, süt ve şarap kadeh</w:t>
      </w:r>
      <w:r w:rsidRPr="00580949">
        <w:rPr>
          <w:rFonts w:ascii="Times New Roman" w:eastAsia="Times New Roman" w:hAnsi="Times New Roman" w:cs="Times New Roman"/>
          <w:sz w:val="40"/>
          <w:szCs w:val="20"/>
          <w:lang w:eastAsia="tr-TR"/>
        </w:rPr>
        <w:softHyphen/>
        <w:t>lerinden birini tercih etmesinin istenme</w:t>
      </w:r>
      <w:r w:rsidRPr="00580949">
        <w:rPr>
          <w:rFonts w:ascii="Times New Roman" w:eastAsia="Times New Roman" w:hAnsi="Times New Roman" w:cs="Times New Roman"/>
          <w:sz w:val="40"/>
          <w:szCs w:val="20"/>
          <w:lang w:eastAsia="tr-TR"/>
        </w:rPr>
        <w:softHyphen/>
        <w:t>si, elli vakit namazın beşe indirilmesi gibi hususların ortaya konuluş biçimi mi'ra</w:t>
      </w:r>
      <w:r w:rsidRPr="00580949">
        <w:rPr>
          <w:rFonts w:ascii="Times New Roman" w:eastAsia="Times New Roman" w:hAnsi="Times New Roman" w:cs="Times New Roman"/>
          <w:sz w:val="40"/>
          <w:szCs w:val="20"/>
          <w:lang w:eastAsia="tr-TR"/>
        </w:rPr>
        <w:softHyphen/>
        <w:t>cın ruhen gerçekleştiği görüşünü destek</w:t>
      </w:r>
      <w:r w:rsidRPr="00580949">
        <w:rPr>
          <w:rFonts w:ascii="Times New Roman" w:eastAsia="Times New Roman" w:hAnsi="Times New Roman" w:cs="Times New Roman"/>
          <w:sz w:val="40"/>
          <w:szCs w:val="20"/>
          <w:lang w:eastAsia="tr-TR"/>
        </w:rPr>
        <w:softHyphen/>
        <w:t>lemektedir. Mi'rac, kelâm âlimleri tara</w:t>
      </w:r>
      <w:r w:rsidRPr="00580949">
        <w:rPr>
          <w:rFonts w:ascii="Times New Roman" w:eastAsia="Times New Roman" w:hAnsi="Times New Roman" w:cs="Times New Roman"/>
          <w:sz w:val="40"/>
          <w:szCs w:val="20"/>
          <w:lang w:eastAsia="tr-TR"/>
        </w:rPr>
        <w:softHyphen/>
        <w:t>fından mucize olarak kabul edilmekle bir</w:t>
      </w:r>
      <w:r w:rsidRPr="00580949">
        <w:rPr>
          <w:rFonts w:ascii="Times New Roman" w:eastAsia="Times New Roman" w:hAnsi="Times New Roman" w:cs="Times New Roman"/>
          <w:sz w:val="40"/>
          <w:szCs w:val="20"/>
          <w:lang w:eastAsia="tr-TR"/>
        </w:rPr>
        <w:softHyphen/>
        <w:t>likte kelâm eserlerinin birçoğunda olayın Hz. Peygamber'in hissî mucizeleri arasın</w:t>
      </w:r>
      <w:r w:rsidRPr="00580949">
        <w:rPr>
          <w:rFonts w:ascii="Times New Roman" w:eastAsia="Times New Roman" w:hAnsi="Times New Roman" w:cs="Times New Roman"/>
          <w:sz w:val="40"/>
          <w:szCs w:val="20"/>
          <w:lang w:eastAsia="tr-TR"/>
        </w:rPr>
        <w:softHyphen/>
        <w:t>da zikredilmemesi dikkat çekicidir. Öte yandan hissî mucizelerin vuku buluşunun amacı açısından insanlar tarafından mü</w:t>
      </w:r>
      <w:r w:rsidRPr="00580949">
        <w:rPr>
          <w:rFonts w:ascii="Times New Roman" w:eastAsia="Times New Roman" w:hAnsi="Times New Roman" w:cs="Times New Roman"/>
          <w:sz w:val="40"/>
          <w:szCs w:val="20"/>
          <w:lang w:eastAsia="tr-TR"/>
        </w:rPr>
        <w:softHyphen/>
        <w:t>şahede edilmesi gerekirken mi'rac sade</w:t>
      </w:r>
      <w:r w:rsidRPr="00580949">
        <w:rPr>
          <w:rFonts w:ascii="Times New Roman" w:eastAsia="Times New Roman" w:hAnsi="Times New Roman" w:cs="Times New Roman"/>
          <w:sz w:val="40"/>
          <w:szCs w:val="20"/>
          <w:lang w:eastAsia="tr-TR"/>
        </w:rPr>
        <w:softHyphen/>
        <w:t>ce Resûlullah'ın müşahedesi olup Kur'an ve hadisin haber vermesiyle bilinmekte</w:t>
      </w:r>
      <w:r w:rsidRPr="00580949">
        <w:rPr>
          <w:rFonts w:ascii="Times New Roman" w:eastAsia="Times New Roman" w:hAnsi="Times New Roman" w:cs="Times New Roman"/>
          <w:sz w:val="40"/>
          <w:szCs w:val="20"/>
          <w:lang w:eastAsia="tr-TR"/>
        </w:rPr>
        <w:softHyphen/>
        <w:t>dir. Mucizenin tanımı ve nübüvveti ispat etme fonksiyonu yönünden bakıldığında mi'racın, klasik mucize ölçüleri dışında Hz. Peygamber'in manevî dünyasında gerçekleşip itminan ve güç veren olağan üstü bir hadise niteliği taşıdığı anlaşılır. Resûl-i Ekrem'in amcası Ebû Tâlib ile ha</w:t>
      </w:r>
      <w:r w:rsidRPr="00580949">
        <w:rPr>
          <w:rFonts w:ascii="Times New Roman" w:eastAsia="Times New Roman" w:hAnsi="Times New Roman" w:cs="Times New Roman"/>
          <w:sz w:val="40"/>
          <w:szCs w:val="20"/>
          <w:lang w:eastAsia="tr-TR"/>
        </w:rPr>
        <w:softHyphen/>
        <w:t>nımı Hz. Hatice'nin vefatının, ayrıca mad</w:t>
      </w:r>
      <w:r w:rsidRPr="00580949">
        <w:rPr>
          <w:rFonts w:ascii="Times New Roman" w:eastAsia="Times New Roman" w:hAnsi="Times New Roman" w:cs="Times New Roman"/>
          <w:sz w:val="40"/>
          <w:szCs w:val="20"/>
          <w:lang w:eastAsia="tr-TR"/>
        </w:rPr>
        <w:softHyphen/>
        <w:t>dî ve manevî eziyetlere mâruz kaldığı Tâif seferi dönüşünün ardından gerçekleşen mi'rac olayının ona Allah tarafından lüt</w:t>
      </w:r>
      <w:r w:rsidRPr="00580949">
        <w:rPr>
          <w:rFonts w:ascii="Times New Roman" w:eastAsia="Times New Roman" w:hAnsi="Times New Roman" w:cs="Times New Roman"/>
          <w:sz w:val="40"/>
          <w:szCs w:val="20"/>
          <w:lang w:eastAsia="tr-TR"/>
        </w:rPr>
        <w:softHyphen/>
        <w:t>fedilen manevî bir destek olduğu açıktır. Bu ilâhî lutfun, son nebînin getirdiği me</w:t>
      </w:r>
      <w:r w:rsidRPr="00580949">
        <w:rPr>
          <w:rFonts w:ascii="Times New Roman" w:eastAsia="Times New Roman" w:hAnsi="Times New Roman" w:cs="Times New Roman"/>
          <w:sz w:val="40"/>
          <w:szCs w:val="20"/>
          <w:lang w:eastAsia="tr-TR"/>
        </w:rPr>
        <w:softHyphen/>
        <w:t>sajın Mescid-i Aksâ'da kendilerine namaz kıldırdığı ve semalarda görüştüğü pey</w:t>
      </w:r>
      <w:r w:rsidRPr="00580949">
        <w:rPr>
          <w:rFonts w:ascii="Times New Roman" w:eastAsia="Times New Roman" w:hAnsi="Times New Roman" w:cs="Times New Roman"/>
          <w:sz w:val="40"/>
          <w:szCs w:val="20"/>
          <w:lang w:eastAsia="tr-TR"/>
        </w:rPr>
        <w:softHyphen/>
        <w:t xml:space="preserve">gamberlerin mesajlarını ihya edeceği ve hak dinin bütün dinlere hâkim olacağı </w:t>
      </w:r>
      <w:r w:rsidRPr="00580949">
        <w:rPr>
          <w:rFonts w:ascii="Times New Roman" w:eastAsia="Times New Roman" w:hAnsi="Times New Roman" w:cs="Times New Roman"/>
          <w:sz w:val="40"/>
          <w:vertAlign w:val="superscript"/>
          <w:lang w:eastAsia="tr-TR"/>
        </w:rPr>
        <w:footnoteReference w:id="48"/>
      </w:r>
      <w:r w:rsidRPr="00580949">
        <w:rPr>
          <w:rFonts w:ascii="Times New Roman" w:eastAsia="Times New Roman" w:hAnsi="Times New Roman" w:cs="Times New Roman"/>
          <w:sz w:val="40"/>
          <w:vertAlign w:val="superscript"/>
          <w:lang w:eastAsia="tr-TR"/>
        </w:rPr>
        <w:t>[556]</w:t>
      </w:r>
      <w:r w:rsidRPr="00580949">
        <w:rPr>
          <w:rFonts w:ascii="Times New Roman" w:eastAsia="Times New Roman" w:hAnsi="Times New Roman" w:cs="Times New Roman"/>
          <w:sz w:val="40"/>
          <w:szCs w:val="20"/>
          <w:lang w:eastAsia="tr-TR"/>
        </w:rPr>
        <w:t xml:space="preserve"> şeklinde yorumlanması hem naslar hem tarih açısından isabetli </w:t>
      </w:r>
      <w:r w:rsidRPr="00580949">
        <w:rPr>
          <w:rFonts w:ascii="Times New Roman" w:eastAsia="Times New Roman" w:hAnsi="Times New Roman" w:cs="Times New Roman"/>
          <w:sz w:val="40"/>
          <w:szCs w:val="20"/>
          <w:lang w:eastAsia="tr-TR"/>
        </w:rPr>
        <w:lastRenderedPageBreak/>
        <w:t>görünmektedir. Gerek Kur'an'd a gerekse kavlî ve fiilî sünnette namazın dinî hayat</w:t>
      </w:r>
      <w:r w:rsidRPr="00580949">
        <w:rPr>
          <w:rFonts w:ascii="Times New Roman" w:eastAsia="Times New Roman" w:hAnsi="Times New Roman" w:cs="Times New Roman"/>
          <w:sz w:val="40"/>
          <w:szCs w:val="20"/>
          <w:lang w:eastAsia="tr-TR"/>
        </w:rPr>
        <w:softHyphen/>
        <w:t>taki öneminin ısrarla vurgulandığı bilinmektedir. İftitah tekbirinden sonra ku</w:t>
      </w:r>
      <w:r w:rsidRPr="00580949">
        <w:rPr>
          <w:rFonts w:ascii="Times New Roman" w:eastAsia="Times New Roman" w:hAnsi="Times New Roman" w:cs="Times New Roman"/>
          <w:sz w:val="40"/>
          <w:szCs w:val="20"/>
          <w:lang w:eastAsia="tr-TR"/>
        </w:rPr>
        <w:softHyphen/>
        <w:t>lun Allah'a hitap etmesiyle başlayan na</w:t>
      </w:r>
      <w:r w:rsidRPr="00580949">
        <w:rPr>
          <w:rFonts w:ascii="Times New Roman" w:eastAsia="Times New Roman" w:hAnsi="Times New Roman" w:cs="Times New Roman"/>
          <w:sz w:val="40"/>
          <w:szCs w:val="20"/>
          <w:lang w:eastAsia="tr-TR"/>
        </w:rPr>
        <w:softHyphen/>
        <w:t>maz zahiri şeklinin ötesinde bâtını konu</w:t>
      </w:r>
      <w:r w:rsidRPr="00580949">
        <w:rPr>
          <w:rFonts w:ascii="Times New Roman" w:eastAsia="Times New Roman" w:hAnsi="Times New Roman" w:cs="Times New Roman"/>
          <w:sz w:val="40"/>
          <w:szCs w:val="20"/>
          <w:lang w:eastAsia="tr-TR"/>
        </w:rPr>
        <w:softHyphen/>
        <w:t>muyla müminin ruhî mi'racı sayılmakta</w:t>
      </w:r>
      <w:r w:rsidRPr="00580949">
        <w:rPr>
          <w:rFonts w:ascii="Times New Roman" w:eastAsia="Times New Roman" w:hAnsi="Times New Roman" w:cs="Times New Roman"/>
          <w:sz w:val="40"/>
          <w:szCs w:val="20"/>
          <w:lang w:eastAsia="tr-TR"/>
        </w:rPr>
        <w:softHyphen/>
        <w:t>dır. Nitekim Gazzâlî îhyâ'da, namazın za</w:t>
      </w:r>
      <w:r w:rsidRPr="00580949">
        <w:rPr>
          <w:rFonts w:ascii="Times New Roman" w:eastAsia="Times New Roman" w:hAnsi="Times New Roman" w:cs="Times New Roman"/>
          <w:sz w:val="40"/>
          <w:szCs w:val="20"/>
          <w:lang w:eastAsia="tr-TR"/>
        </w:rPr>
        <w:softHyphen/>
        <w:t>hiri yönünü anlattıktan sonra derunî-mâ-nevî hayatı geliştiren özelliğine de geniş yer ayırmış, bu arada psikolojik muhte</w:t>
      </w:r>
      <w:r w:rsidRPr="00580949">
        <w:rPr>
          <w:rFonts w:ascii="Times New Roman" w:eastAsia="Times New Roman" w:hAnsi="Times New Roman" w:cs="Times New Roman"/>
          <w:sz w:val="40"/>
          <w:szCs w:val="20"/>
          <w:lang w:eastAsia="tr-TR"/>
        </w:rPr>
        <w:softHyphen/>
        <w:t>vanın  sadece Allah'a yönelik olmasına ağırlık vermiştir (1, 211-227). Bu açıdan namazın müminin mi'racı olduğu şeklindeki değerlendirmenin doğruluğu ortaya çıkmaktadır.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 xml:space="preserve">İsrâ ve mi'rac olayı bazı teliflere konu olmuştur. Bunlar arasında Ebû Şekûr es-Sâlimî </w:t>
      </w:r>
      <w:r w:rsidRPr="00580949">
        <w:rPr>
          <w:rFonts w:ascii="Times New Roman" w:eastAsia="Times New Roman" w:hAnsi="Times New Roman" w:cs="Times New Roman"/>
          <w:sz w:val="40"/>
          <w:vertAlign w:val="superscript"/>
          <w:lang w:eastAsia="tr-TR"/>
        </w:rPr>
        <w:footnoteReference w:id="49"/>
      </w:r>
      <w:r w:rsidRPr="00580949">
        <w:rPr>
          <w:rFonts w:ascii="Times New Roman" w:eastAsia="Times New Roman" w:hAnsi="Times New Roman" w:cs="Times New Roman"/>
          <w:sz w:val="40"/>
          <w:vertAlign w:val="superscript"/>
          <w:lang w:eastAsia="tr-TR"/>
        </w:rPr>
        <w:t>[557]</w:t>
      </w:r>
      <w:r w:rsidRPr="00580949">
        <w:rPr>
          <w:rFonts w:ascii="Times New Roman" w:eastAsia="Times New Roman" w:hAnsi="Times New Roman" w:cs="Times New Roman"/>
          <w:sz w:val="40"/>
          <w:szCs w:val="20"/>
          <w:lang w:eastAsia="tr-TR"/>
        </w:rPr>
        <w:t xml:space="preserve"> ve Abdül-kerîm el-Kuşeyrî'nin </w:t>
      </w:r>
      <w:r w:rsidRPr="00580949">
        <w:rPr>
          <w:rFonts w:ascii="Times New Roman" w:eastAsia="Times New Roman" w:hAnsi="Times New Roman" w:cs="Times New Roman"/>
          <w:sz w:val="40"/>
          <w:vertAlign w:val="superscript"/>
          <w:lang w:eastAsia="tr-TR"/>
        </w:rPr>
        <w:footnoteReference w:id="50"/>
      </w:r>
      <w:r w:rsidRPr="00580949">
        <w:rPr>
          <w:rFonts w:ascii="Times New Roman" w:eastAsia="Times New Roman" w:hAnsi="Times New Roman" w:cs="Times New Roman"/>
          <w:sz w:val="40"/>
          <w:vertAlign w:val="superscript"/>
          <w:lang w:eastAsia="tr-TR"/>
        </w:rPr>
        <w:t>[558]</w:t>
      </w:r>
      <w:r w:rsidRPr="00580949">
        <w:rPr>
          <w:rFonts w:ascii="Times New Roman" w:eastAsia="Times New Roman" w:hAnsi="Times New Roman" w:cs="Times New Roman"/>
          <w:sz w:val="40"/>
          <w:szCs w:val="20"/>
          <w:lang w:eastAsia="tr-TR"/>
        </w:rPr>
        <w:t xml:space="preserve"> Kitâ-bü'l-MFrâc, İbnü'l-Cevzî'nin Kışşatü'l-mfrâc </w:t>
      </w:r>
      <w:r w:rsidRPr="00580949">
        <w:rPr>
          <w:rFonts w:ascii="Times New Roman" w:eastAsia="Times New Roman" w:hAnsi="Times New Roman" w:cs="Times New Roman"/>
          <w:sz w:val="40"/>
          <w:vertAlign w:val="superscript"/>
          <w:lang w:eastAsia="tr-TR"/>
        </w:rPr>
        <w:footnoteReference w:id="51"/>
      </w:r>
      <w:r w:rsidRPr="00580949">
        <w:rPr>
          <w:rFonts w:ascii="Times New Roman" w:eastAsia="Times New Roman" w:hAnsi="Times New Roman" w:cs="Times New Roman"/>
          <w:sz w:val="40"/>
          <w:vertAlign w:val="superscript"/>
          <w:lang w:eastAsia="tr-TR"/>
        </w:rPr>
        <w:t>[559]</w:t>
      </w:r>
      <w:r w:rsidRPr="00580949">
        <w:rPr>
          <w:rFonts w:ascii="Times New Roman" w:eastAsia="Times New Roman" w:hAnsi="Times New Roman" w:cs="Times New Roman"/>
          <w:sz w:val="40"/>
          <w:szCs w:val="20"/>
          <w:lang w:eastAsia="tr-TR"/>
        </w:rPr>
        <w:t xml:space="preserve"> Abdülkâdir-i Geyiânî'nines-Sirâcü'l-vehhâc îî leyleü'l-mfrâc </w:t>
      </w:r>
      <w:r w:rsidRPr="00580949">
        <w:rPr>
          <w:rFonts w:ascii="Times New Roman" w:eastAsia="Times New Roman" w:hAnsi="Times New Roman" w:cs="Times New Roman"/>
          <w:sz w:val="40"/>
          <w:vertAlign w:val="superscript"/>
          <w:lang w:eastAsia="tr-TR"/>
        </w:rPr>
        <w:footnoteReference w:id="52"/>
      </w:r>
      <w:r w:rsidRPr="00580949">
        <w:rPr>
          <w:rFonts w:ascii="Times New Roman" w:eastAsia="Times New Roman" w:hAnsi="Times New Roman" w:cs="Times New Roman"/>
          <w:sz w:val="40"/>
          <w:vertAlign w:val="superscript"/>
          <w:lang w:eastAsia="tr-TR"/>
        </w:rPr>
        <w:t>[560]</w:t>
      </w:r>
      <w:r w:rsidRPr="00580949">
        <w:rPr>
          <w:rFonts w:ascii="Times New Roman" w:eastAsia="Times New Roman" w:hAnsi="Times New Roman" w:cs="Times New Roman"/>
          <w:sz w:val="40"/>
          <w:szCs w:val="20"/>
          <w:lang w:eastAsia="tr-TR"/>
        </w:rPr>
        <w:t xml:space="preserve"> İbn Dihye'nin el-İbtihâc ti ehâdîşi'I-miVâc </w:t>
      </w:r>
      <w:r w:rsidRPr="00580949">
        <w:rPr>
          <w:rFonts w:ascii="Times New Roman" w:eastAsia="Times New Roman" w:hAnsi="Times New Roman" w:cs="Times New Roman"/>
          <w:sz w:val="40"/>
          <w:vertAlign w:val="superscript"/>
          <w:lang w:eastAsia="tr-TR"/>
        </w:rPr>
        <w:footnoteReference w:id="53"/>
      </w:r>
      <w:r w:rsidRPr="00580949">
        <w:rPr>
          <w:rFonts w:ascii="Times New Roman" w:eastAsia="Times New Roman" w:hAnsi="Times New Roman" w:cs="Times New Roman"/>
          <w:sz w:val="40"/>
          <w:vertAlign w:val="superscript"/>
          <w:lang w:eastAsia="tr-TR"/>
        </w:rPr>
        <w:t>[561]</w:t>
      </w:r>
      <w:r w:rsidRPr="00580949">
        <w:rPr>
          <w:rFonts w:ascii="Times New Roman" w:eastAsia="Times New Roman" w:hAnsi="Times New Roman" w:cs="Times New Roman"/>
          <w:sz w:val="40"/>
          <w:szCs w:val="20"/>
          <w:lang w:eastAsia="tr-TR"/>
        </w:rPr>
        <w:t xml:space="preserve"> İbn Hilâl el-Makdisî'nin İktifa3ü'1-minhâc ti ehâdîsi'l-mirâc </w:t>
      </w:r>
      <w:r w:rsidRPr="00580949">
        <w:rPr>
          <w:rFonts w:ascii="Times New Roman" w:eastAsia="Times New Roman" w:hAnsi="Times New Roman" w:cs="Times New Roman"/>
          <w:sz w:val="40"/>
          <w:vertAlign w:val="superscript"/>
          <w:lang w:eastAsia="tr-TR"/>
        </w:rPr>
        <w:footnoteReference w:id="54"/>
      </w:r>
      <w:r w:rsidRPr="00580949">
        <w:rPr>
          <w:rFonts w:ascii="Times New Roman" w:eastAsia="Times New Roman" w:hAnsi="Times New Roman" w:cs="Times New Roman"/>
          <w:sz w:val="40"/>
          <w:vertAlign w:val="superscript"/>
          <w:lang w:eastAsia="tr-TR"/>
        </w:rPr>
        <w:t>[562]</w:t>
      </w:r>
      <w:r w:rsidRPr="00580949">
        <w:rPr>
          <w:rFonts w:ascii="Times New Roman" w:eastAsia="Times New Roman" w:hAnsi="Times New Roman" w:cs="Times New Roman"/>
          <w:sz w:val="40"/>
          <w:szCs w:val="20"/>
          <w:lang w:eastAsia="tr-TR"/>
        </w:rPr>
        <w:t xml:space="preserve"> Celâleddines-Süyûtî'ninel-Âyetü'i-kübrâ şerhu kışşati'I-ism </w:t>
      </w:r>
      <w:r w:rsidRPr="00580949">
        <w:rPr>
          <w:rFonts w:ascii="Times New Roman" w:eastAsia="Times New Roman" w:hAnsi="Times New Roman" w:cs="Times New Roman"/>
          <w:sz w:val="40"/>
          <w:vertAlign w:val="superscript"/>
          <w:lang w:eastAsia="tr-TR"/>
        </w:rPr>
        <w:footnoteReference w:id="55"/>
      </w:r>
      <w:r w:rsidRPr="00580949">
        <w:rPr>
          <w:rFonts w:ascii="Times New Roman" w:eastAsia="Times New Roman" w:hAnsi="Times New Roman" w:cs="Times New Roman"/>
          <w:sz w:val="40"/>
          <w:vertAlign w:val="superscript"/>
          <w:lang w:eastAsia="tr-TR"/>
        </w:rPr>
        <w:t>[563]</w:t>
      </w:r>
      <w:r w:rsidRPr="00580949">
        <w:rPr>
          <w:rFonts w:ascii="Times New Roman" w:eastAsia="Times New Roman" w:hAnsi="Times New Roman" w:cs="Times New Roman"/>
          <w:sz w:val="40"/>
          <w:szCs w:val="20"/>
          <w:lang w:eastAsia="tr-TR"/>
        </w:rPr>
        <w:t xml:space="preserve"> Nûreddin el-Üchûrî'nİn en-Nûrü'J-veft-hâc fi'1-kelâm </w:t>
      </w:r>
      <w:r w:rsidRPr="00580949">
        <w:rPr>
          <w:rFonts w:ascii="Times New Roman" w:eastAsia="Times New Roman" w:hAnsi="Times New Roman" w:cs="Times New Roman"/>
          <w:sz w:val="40"/>
          <w:szCs w:val="20"/>
          <w:lang w:eastAsia="tr-TR"/>
        </w:rPr>
        <w:lastRenderedPageBreak/>
        <w:t xml:space="preserve">^ale'1-isrâ ve'l-micrâc </w:t>
      </w:r>
      <w:r w:rsidRPr="00580949">
        <w:rPr>
          <w:rFonts w:ascii="Times New Roman" w:eastAsia="Times New Roman" w:hAnsi="Times New Roman" w:cs="Times New Roman"/>
          <w:sz w:val="40"/>
          <w:vertAlign w:val="superscript"/>
          <w:lang w:eastAsia="tr-TR"/>
        </w:rPr>
        <w:footnoteReference w:id="56"/>
      </w:r>
      <w:r w:rsidRPr="00580949">
        <w:rPr>
          <w:rFonts w:ascii="Times New Roman" w:eastAsia="Times New Roman" w:hAnsi="Times New Roman" w:cs="Times New Roman"/>
          <w:sz w:val="40"/>
          <w:vertAlign w:val="superscript"/>
          <w:lang w:eastAsia="tr-TR"/>
        </w:rPr>
        <w:t>[564]</w:t>
      </w:r>
      <w:r w:rsidRPr="00580949">
        <w:rPr>
          <w:rFonts w:ascii="Times New Roman" w:eastAsia="Times New Roman" w:hAnsi="Times New Roman" w:cs="Times New Roman"/>
          <w:sz w:val="40"/>
          <w:szCs w:val="20"/>
          <w:lang w:eastAsia="tr-TR"/>
        </w:rPr>
        <w:t xml:space="preserve"> Muhammed Emîn el-Kürdfnin Dav'ü's-sirâc fi faili recefa ve kışşati'l-mi'râc </w:t>
      </w:r>
      <w:r w:rsidRPr="00580949">
        <w:rPr>
          <w:rFonts w:ascii="Times New Roman" w:eastAsia="Times New Roman" w:hAnsi="Times New Roman" w:cs="Times New Roman"/>
          <w:sz w:val="40"/>
          <w:vertAlign w:val="superscript"/>
          <w:lang w:eastAsia="tr-TR"/>
        </w:rPr>
        <w:footnoteReference w:id="57"/>
      </w:r>
      <w:r w:rsidRPr="00580949">
        <w:rPr>
          <w:rFonts w:ascii="Times New Roman" w:eastAsia="Times New Roman" w:hAnsi="Times New Roman" w:cs="Times New Roman"/>
          <w:sz w:val="40"/>
          <w:vertAlign w:val="superscript"/>
          <w:lang w:eastAsia="tr-TR"/>
        </w:rPr>
        <w:t>[565]</w:t>
      </w:r>
      <w:r w:rsidRPr="00580949">
        <w:rPr>
          <w:rFonts w:ascii="Times New Roman" w:eastAsia="Times New Roman" w:hAnsi="Times New Roman" w:cs="Times New Roman"/>
          <w:sz w:val="40"/>
          <w:szCs w:val="20"/>
          <w:lang w:eastAsia="tr-TR"/>
        </w:rPr>
        <w:t xml:space="preserve"> M. Âsim KÖksal'ın Miraç Gecesi </w:t>
      </w:r>
      <w:r w:rsidRPr="00580949">
        <w:rPr>
          <w:rFonts w:ascii="Times New Roman" w:eastAsia="Times New Roman" w:hAnsi="Times New Roman" w:cs="Times New Roman"/>
          <w:sz w:val="40"/>
          <w:vertAlign w:val="superscript"/>
          <w:lang w:eastAsia="tr-TR"/>
        </w:rPr>
        <w:footnoteReference w:id="58"/>
      </w:r>
      <w:r w:rsidRPr="00580949">
        <w:rPr>
          <w:rFonts w:ascii="Times New Roman" w:eastAsia="Times New Roman" w:hAnsi="Times New Roman" w:cs="Times New Roman"/>
          <w:sz w:val="40"/>
          <w:vertAlign w:val="superscript"/>
          <w:lang w:eastAsia="tr-TR"/>
        </w:rPr>
        <w:t>[566]</w:t>
      </w:r>
      <w:r w:rsidRPr="00580949">
        <w:rPr>
          <w:rFonts w:ascii="Times New Roman" w:eastAsia="Times New Roman" w:hAnsi="Times New Roman" w:cs="Times New Roman"/>
          <w:sz w:val="40"/>
          <w:szCs w:val="20"/>
          <w:lang w:eastAsia="tr-TR"/>
        </w:rPr>
        <w:t xml:space="preserve"> Fazl Hasan Abbas'ıneJ-Minftâc: Nefehât mine'l-isra'i ve'l~micrâc </w:t>
      </w:r>
      <w:r w:rsidRPr="00580949">
        <w:rPr>
          <w:rFonts w:ascii="Times New Roman" w:eastAsia="Times New Roman" w:hAnsi="Times New Roman" w:cs="Times New Roman"/>
          <w:sz w:val="40"/>
          <w:vertAlign w:val="superscript"/>
          <w:lang w:eastAsia="tr-TR"/>
        </w:rPr>
        <w:footnoteReference w:id="59"/>
      </w:r>
      <w:r w:rsidRPr="00580949">
        <w:rPr>
          <w:rFonts w:ascii="Times New Roman" w:eastAsia="Times New Roman" w:hAnsi="Times New Roman" w:cs="Times New Roman"/>
          <w:sz w:val="40"/>
          <w:vertAlign w:val="superscript"/>
          <w:lang w:eastAsia="tr-TR"/>
        </w:rPr>
        <w:t>[567]</w:t>
      </w:r>
      <w:r w:rsidRPr="00580949">
        <w:rPr>
          <w:rFonts w:ascii="Times New Roman" w:eastAsia="Times New Roman" w:hAnsi="Times New Roman" w:cs="Times New Roman"/>
          <w:sz w:val="40"/>
          <w:szCs w:val="20"/>
          <w:lang w:eastAsia="tr-TR"/>
        </w:rPr>
        <w:t xml:space="preserve"> Mûsâ Muhammed el-Esved'İn el-İsrâ' ve miVâc </w:t>
      </w:r>
      <w:r w:rsidRPr="00580949">
        <w:rPr>
          <w:rFonts w:ascii="Times New Roman" w:eastAsia="Times New Roman" w:hAnsi="Times New Roman" w:cs="Times New Roman"/>
          <w:sz w:val="40"/>
          <w:vertAlign w:val="superscript"/>
          <w:lang w:eastAsia="tr-TR"/>
        </w:rPr>
        <w:footnoteReference w:id="60"/>
      </w:r>
      <w:r w:rsidRPr="00580949">
        <w:rPr>
          <w:rFonts w:ascii="Times New Roman" w:eastAsia="Times New Roman" w:hAnsi="Times New Roman" w:cs="Times New Roman"/>
          <w:sz w:val="40"/>
          <w:vertAlign w:val="superscript"/>
          <w:lang w:eastAsia="tr-TR"/>
        </w:rPr>
        <w:t>[568]</w:t>
      </w:r>
      <w:r w:rsidRPr="00580949">
        <w:rPr>
          <w:rFonts w:ascii="Times New Roman" w:eastAsia="Times New Roman" w:hAnsi="Times New Roman" w:cs="Times New Roman"/>
          <w:sz w:val="40"/>
          <w:szCs w:val="20"/>
          <w:lang w:eastAsia="tr-TR"/>
        </w:rPr>
        <w:t xml:space="preserve"> Amr Ab-dülmün'im'in ed-Dtfîf min kışşati'l-isra ve'i-miVâc </w:t>
      </w:r>
      <w:r w:rsidRPr="00580949">
        <w:rPr>
          <w:rFonts w:ascii="Times New Roman" w:eastAsia="Times New Roman" w:hAnsi="Times New Roman" w:cs="Times New Roman"/>
          <w:sz w:val="40"/>
          <w:vertAlign w:val="superscript"/>
          <w:lang w:eastAsia="tr-TR"/>
        </w:rPr>
        <w:footnoteReference w:id="61"/>
      </w:r>
      <w:r w:rsidRPr="00580949">
        <w:rPr>
          <w:rFonts w:ascii="Times New Roman" w:eastAsia="Times New Roman" w:hAnsi="Times New Roman" w:cs="Times New Roman"/>
          <w:sz w:val="40"/>
          <w:vertAlign w:val="superscript"/>
          <w:lang w:eastAsia="tr-TR"/>
        </w:rPr>
        <w:t>[569]</w:t>
      </w:r>
      <w:r w:rsidRPr="00580949">
        <w:rPr>
          <w:rFonts w:ascii="Times New Roman" w:eastAsia="Times New Roman" w:hAnsi="Times New Roman" w:cs="Times New Roman"/>
          <w:sz w:val="40"/>
          <w:szCs w:val="20"/>
          <w:lang w:eastAsia="tr-TR"/>
        </w:rPr>
        <w:t xml:space="preserve"> ve Süley</w:t>
      </w:r>
      <w:r w:rsidRPr="00580949">
        <w:rPr>
          <w:rFonts w:ascii="Times New Roman" w:eastAsia="Times New Roman" w:hAnsi="Times New Roman" w:cs="Times New Roman"/>
          <w:sz w:val="40"/>
          <w:szCs w:val="20"/>
          <w:lang w:eastAsia="tr-TR"/>
        </w:rPr>
        <w:softHyphen/>
        <w:t>man Mollaibrahimoğlu'nun Miraç Ger</w:t>
      </w:r>
      <w:r w:rsidRPr="00580949">
        <w:rPr>
          <w:rFonts w:ascii="Times New Roman" w:eastAsia="Times New Roman" w:hAnsi="Times New Roman" w:cs="Times New Roman"/>
          <w:sz w:val="40"/>
          <w:szCs w:val="20"/>
          <w:lang w:eastAsia="tr-TR"/>
        </w:rPr>
        <w:softHyphen/>
        <w:t xml:space="preserve">çeği </w:t>
      </w:r>
      <w:r w:rsidRPr="00580949">
        <w:rPr>
          <w:rFonts w:ascii="Times New Roman" w:eastAsia="Times New Roman" w:hAnsi="Times New Roman" w:cs="Times New Roman"/>
          <w:sz w:val="40"/>
          <w:vertAlign w:val="superscript"/>
          <w:lang w:eastAsia="tr-TR"/>
        </w:rPr>
        <w:footnoteReference w:id="62"/>
      </w:r>
      <w:r w:rsidRPr="00580949">
        <w:rPr>
          <w:rFonts w:ascii="Times New Roman" w:eastAsia="Times New Roman" w:hAnsi="Times New Roman" w:cs="Times New Roman"/>
          <w:sz w:val="40"/>
          <w:vertAlign w:val="superscript"/>
          <w:lang w:eastAsia="tr-TR"/>
        </w:rPr>
        <w:t>[570]</w:t>
      </w:r>
      <w:r w:rsidRPr="00580949">
        <w:rPr>
          <w:rFonts w:ascii="Times New Roman" w:eastAsia="Times New Roman" w:hAnsi="Times New Roman" w:cs="Times New Roman"/>
          <w:sz w:val="40"/>
          <w:szCs w:val="20"/>
          <w:lang w:eastAsia="tr-TR"/>
        </w:rPr>
        <w:t xml:space="preserve"> adlı eserleri sayıla</w:t>
      </w:r>
      <w:r w:rsidRPr="00580949">
        <w:rPr>
          <w:rFonts w:ascii="Times New Roman" w:eastAsia="Times New Roman" w:hAnsi="Times New Roman" w:cs="Times New Roman"/>
          <w:sz w:val="40"/>
          <w:szCs w:val="20"/>
          <w:lang w:eastAsia="tr-TR"/>
        </w:rPr>
        <w:softHyphen/>
        <w:t>bilir.</w:t>
      </w:r>
    </w:p>
    <w:p w:rsidR="00580949" w:rsidRPr="00580949" w:rsidRDefault="00580949" w:rsidP="00580949">
      <w:pPr>
        <w:keepNext/>
        <w:spacing w:after="0" w:line="240" w:lineRule="auto"/>
        <w:outlineLvl w:val="2"/>
        <w:rPr>
          <w:rFonts w:ascii="Times New Roman" w:eastAsia="Times New Roman" w:hAnsi="Times New Roman" w:cs="Arial"/>
          <w:b/>
          <w:bCs/>
          <w:sz w:val="40"/>
          <w:szCs w:val="20"/>
          <w:lang w:eastAsia="tr-TR"/>
        </w:rPr>
      </w:pPr>
    </w:p>
    <w:p w:rsidR="00580949" w:rsidRPr="00580949" w:rsidRDefault="00580949" w:rsidP="00580949">
      <w:pPr>
        <w:keepNext/>
        <w:spacing w:after="0" w:line="240" w:lineRule="auto"/>
        <w:outlineLvl w:val="2"/>
        <w:rPr>
          <w:rFonts w:ascii="Times New Roman" w:eastAsia="Times New Roman" w:hAnsi="Times New Roman" w:cs="Arial"/>
          <w:b/>
          <w:bCs/>
          <w:sz w:val="40"/>
          <w:szCs w:val="26"/>
          <w:lang w:eastAsia="tr-TR"/>
        </w:rPr>
      </w:pPr>
      <w:bookmarkStart w:id="1" w:name="_Toc160813836"/>
      <w:r w:rsidRPr="00580949">
        <w:rPr>
          <w:rFonts w:ascii="Times New Roman" w:eastAsia="Times New Roman" w:hAnsi="Times New Roman" w:cs="Arial"/>
          <w:b/>
          <w:bCs/>
          <w:sz w:val="40"/>
          <w:szCs w:val="20"/>
          <w:lang w:eastAsia="tr-TR"/>
        </w:rPr>
        <w:t>Bibliyografya :</w:t>
      </w:r>
      <w:bookmarkEnd w:id="1"/>
    </w:p>
    <w:p w:rsidR="00580949" w:rsidRPr="00580949" w:rsidRDefault="00580949" w:rsidP="00580949">
      <w:pPr>
        <w:widowControl w:val="0"/>
        <w:adjustRightInd w:val="0"/>
        <w:spacing w:after="0" w:line="240" w:lineRule="auto"/>
        <w:jc w:val="both"/>
        <w:rPr>
          <w:rFonts w:ascii="Times New Roman" w:eastAsia="Times New Roman" w:hAnsi="Times New Roman" w:cs="Times New Roman"/>
          <w:sz w:val="40"/>
          <w:szCs w:val="20"/>
          <w:lang w:eastAsia="tr-TR"/>
        </w:rPr>
      </w:pP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 xml:space="preserve">Râgıb el-İsfahânl, el-Müfredât, "sry", "carc" md.leri;Lİsânü7-V\rab, "sry", '"arc" md.lerî;M. F. Abdülbâki, e(-Mu'cem, "sry", "*arc" md.leri; Müsned, 1,309, 422; III, 120;Buhârî."Şalât", 1, 81, "Tevhîd", 37, "Enbiyâ3", 5, "Bed'ü'HjallS", 7, "Menâkıb", 24, "Menâkıbü'l-enşâr", 41, 42, 43, "Tefsir", 17/9, "Hac", 42; Müslim. "îmân", 259, 262-263. 279, 280, 283, 284, 285, 287, 291 -292, "Fezâ3il", 164,"Hac", 398-405; İbn İs-hak. es-Sîre, s. 275; İbn Hişâm. es-Sîre, II, 36-52; Taberi, Câmı'u7-beyân,XV, 5, 16-17;XXVI1, 44, 45; </w:t>
      </w:r>
      <w:r w:rsidRPr="00580949">
        <w:rPr>
          <w:rFonts w:ascii="Times New Roman" w:eastAsia="Times New Roman" w:hAnsi="Times New Roman" w:cs="Times New Roman"/>
          <w:sz w:val="40"/>
          <w:szCs w:val="20"/>
          <w:lang w:eastAsia="tr-TR"/>
        </w:rPr>
        <w:lastRenderedPageBreak/>
        <w:t>Eş'arî. e(-/faâne (nşr. Abbas es-Sabbâğ), Bey</w:t>
      </w:r>
      <w:r w:rsidRPr="00580949">
        <w:rPr>
          <w:rFonts w:ascii="Times New Roman" w:eastAsia="Times New Roman" w:hAnsi="Times New Roman" w:cs="Times New Roman"/>
          <w:sz w:val="40"/>
          <w:szCs w:val="20"/>
          <w:lang w:eastAsia="tr-TR"/>
        </w:rPr>
        <w:softHyphen/>
        <w:t>rut 1414/1994, s. 42, 53; Mâtürîdî. KUâbü't-Tevhîd (nşr. Bekir Topaloğlu - Muhammed Aru-çl), Ankara 1423/2003, s. 317-319; Bâkıllânî, et-Temhid, Beyrut 1414/1993, s. 156-157; Hâ</w:t>
      </w:r>
      <w:r w:rsidRPr="00580949">
        <w:rPr>
          <w:rFonts w:ascii="Times New Roman" w:eastAsia="Times New Roman" w:hAnsi="Times New Roman" w:cs="Times New Roman"/>
          <w:sz w:val="40"/>
          <w:szCs w:val="20"/>
          <w:lang w:eastAsia="tr-TR"/>
        </w:rPr>
        <w:softHyphen/>
        <w:t>kim, el-Müstedrek (Atâ). III, 62; Kâdî Abdülceb-bâr, el-Muğnî, XVI, 419; Abdülkâhir e!-Bağdâdî. üşûlü'd-din, Beyrut 1401/1981, s. 165, 182-183;Cüveynî. ei-irşâd (Temim), s. 74-75; Bey-haki. Deiâ'İlü'n-nübüuveinşı Abdülmu'tî Kal'a-cî), Beyrut 1405/1985, II, 354-406; Gazzâlî, Ih-ya', Beyrut 1417/1997,1, 203-227; Nesefî, Teb-şıratû'l-edüle (Salame), 1, 487, 491, 493-494, 503; Zemahşerî. Esâsü'l-belâğa, Beyrut 1989, s. 294-295; Kâdî İyâz, eş-Şifâ1, Beyrut 1409/ 1988,1, 177-205; İbnü'l-Cevzî, Zâdü'l-meslr, V11I, 66, 68-69; Fahreddin er-Râzî, Mefâtihu'l-ğayh, V, 541-545; Kurtubî, ei-Câmi\ X, 208; XVII, 88-91; Nevevî, Şerfıu Müslim, 111, 209-232; Nüveyrî, Nihâyetü'l-ereb, XVII, 283-284; İbn Seyyidün-nâs, ^üyünü'i-eşer, Beyrut, ts.fDârü'l-ma'rife], 1, 147-148; ibn Kayyım el-Cevziyye, Zâdü'l-me-'âd, Beyrut 1992,111, 34-42; İbn Kesir, Tefsirü'l-Kur'ân, 111, 1 -24; a.mlf., es-Sîre, II, 93-112; İbn Ebü'l-lz, Şerhu'l-'Akideü't-Tahâvİyye (nşr. Ab</w:t>
      </w:r>
      <w:r w:rsidRPr="00580949">
        <w:rPr>
          <w:rFonts w:ascii="Times New Roman" w:eastAsia="Times New Roman" w:hAnsi="Times New Roman" w:cs="Times New Roman"/>
          <w:sz w:val="40"/>
          <w:szCs w:val="20"/>
          <w:lang w:eastAsia="tr-TR"/>
        </w:rPr>
        <w:softHyphen/>
        <w:t>dullah et-Türkî-Şuaybel-Arnaût), Beyrut 1408/ 1987, s. 84-91;Teftâzânî, Şerhu'^Ak^id, İstan</w:t>
      </w:r>
      <w:r w:rsidRPr="00580949">
        <w:rPr>
          <w:rFonts w:ascii="Times New Roman" w:eastAsia="Times New Roman" w:hAnsi="Times New Roman" w:cs="Times New Roman"/>
          <w:sz w:val="40"/>
          <w:szCs w:val="20"/>
          <w:lang w:eastAsia="tr-TR"/>
        </w:rPr>
        <w:softHyphen/>
        <w:t>bul 1313, s. 174-175; İbn Hacer, Fethu't-bârî (Hatîb), VII, 237-259; XII, 492; Kestelî. Haşiye 'a/â Şerhİ'l-'Akâ'id, istanbul 1966, s. 174-175; Süyûtî. el-Âyetü'l-kübrâ şerhu kışşati'i-isrâ (nşr. M. Abdülhakîm el-Kâdî], Kahire 1989; Kas-tallânî, İrşâdü's-sârî, Beyrut 1990, VI, 3-4; Şah Veliyyuüah ed-</w:t>
      </w:r>
      <w:r w:rsidRPr="00580949">
        <w:rPr>
          <w:rFonts w:ascii="Times New Roman" w:eastAsia="Times New Roman" w:hAnsi="Times New Roman" w:cs="Times New Roman"/>
          <w:sz w:val="40"/>
          <w:szCs w:val="20"/>
          <w:lang w:eastAsia="tr-TR"/>
        </w:rPr>
        <w:lastRenderedPageBreak/>
        <w:t>Dihlevî, ijüccetullâhi'l-bâliğa [nşr. M. Şerif ŞÜkker), Beyrut 1992, I, 115-116; Abdüllatif el-Harpûtî, Tenkihu'l-kelâm, İstan</w:t>
      </w:r>
      <w:r w:rsidRPr="00580949">
        <w:rPr>
          <w:rFonts w:ascii="Times New Roman" w:eastAsia="Times New Roman" w:hAnsi="Times New Roman" w:cs="Times New Roman"/>
          <w:sz w:val="40"/>
          <w:szCs w:val="20"/>
          <w:lang w:eastAsia="tr-TR"/>
        </w:rPr>
        <w:softHyphen/>
        <w:t xml:space="preserve">bul 1330, s. 305-311; Elmalılı, HakDini.V, 3142-3186; Muhammed Hamîdullah,/s/âm Pey-gamberi{trc. M. Said Mutlu). İstanbul 1966, I, 92, 93; Şiblî Nu'mânî, İslâm Tarihi: Asr-ı Saadet (trc. Ömer Rıza Doğrul), İstanbul 1974, II, 419-444; Mustafa Sabri. Meukıfü'l-Cakl, Beyrut 1992, IV, 199-208; M. Zâhid Kevserî. Makâlât, Kahire 1994, s. 486-490; Şinasi Gündüz v.dğr., Dinlerde Yükseliş Motifleri ve İslâm'da Miraç, Ankara 1996; Muhammed Esed. Kur'an Mesajı (trc. Cahit Koytak-AhmetErtürk), İstanbul 1997, s. 1337-1339; H. Busse. "Jarusalem in the Story of Muhammad's Night Journey and Ascension", Jerusalem Studies in Arabic and islam, </w:t>
      </w:r>
      <w:r w:rsidRPr="00580949">
        <w:rPr>
          <w:rFonts w:ascii="Times New Roman" w:eastAsia="Times New Roman" w:hAnsi="Times New Roman" w:cs="Times New Roman"/>
          <w:sz w:val="40"/>
          <w:szCs w:val="20"/>
          <w:lang w:val="en-US" w:eastAsia="tr-TR"/>
        </w:rPr>
        <w:t xml:space="preserve">XIV, </w:t>
      </w:r>
      <w:r w:rsidRPr="00580949">
        <w:rPr>
          <w:rFonts w:ascii="Times New Roman" w:eastAsia="Times New Roman" w:hAnsi="Times New Roman" w:cs="Times New Roman"/>
          <w:sz w:val="40"/>
          <w:szCs w:val="20"/>
          <w:lang w:eastAsia="tr-TR"/>
        </w:rPr>
        <w:t>Jerusalem 1991, s. 1-40; Ali Akpmar, "MPrac Gecesi Hz. Peygamber'e Verildiği Söylenen Âyetlerle İlgili Bazı Mülahazalar", Cumhuriyet Ûnioersİtesİ ilahiyat Fakültesi Dergisi, sy. 1, Sivas 1996, s. 95-101; J. van Ess, "Vision and Ascension: Suratal-Najm and its Relationship with Muhammad's Mi'raj", Journal ofQur'anic Studies, 1/1, London 1999, s. 47-62.</w:t>
      </w:r>
    </w:p>
    <w:p w:rsidR="00580949" w:rsidRPr="00580949" w:rsidRDefault="00580949" w:rsidP="00580949">
      <w:pPr>
        <w:widowControl w:val="0"/>
        <w:adjustRightInd w:val="0"/>
        <w:spacing w:after="0" w:line="240" w:lineRule="auto"/>
        <w:jc w:val="both"/>
        <w:rPr>
          <w:rFonts w:ascii="Times New Roman" w:eastAsia="Times New Roman" w:hAnsi="Times New Roman" w:cs="Times New Roman"/>
          <w:sz w:val="40"/>
          <w:szCs w:val="20"/>
          <w:lang w:eastAsia="tr-TR"/>
        </w:rPr>
      </w:pPr>
    </w:p>
    <w:p w:rsidR="00580949" w:rsidRPr="00580949" w:rsidRDefault="00580949" w:rsidP="00580949">
      <w:pPr>
        <w:keepNext/>
        <w:spacing w:after="0" w:line="240" w:lineRule="auto"/>
        <w:jc w:val="center"/>
        <w:outlineLvl w:val="0"/>
        <w:rPr>
          <w:rFonts w:ascii="Times New Roman" w:eastAsia="Times New Roman" w:hAnsi="Times New Roman" w:cs="Arial"/>
          <w:b/>
          <w:bCs/>
          <w:kern w:val="32"/>
          <w:sz w:val="40"/>
          <w:szCs w:val="32"/>
          <w:lang w:eastAsia="tr-TR"/>
        </w:rPr>
      </w:pPr>
      <w:bookmarkStart w:id="2" w:name="_Toc160813837"/>
      <w:r w:rsidRPr="00580949">
        <w:rPr>
          <w:rFonts w:ascii="Times New Roman" w:eastAsia="Times New Roman" w:hAnsi="Times New Roman" w:cs="Arial"/>
          <w:b/>
          <w:bCs/>
          <w:kern w:val="32"/>
          <w:sz w:val="40"/>
          <w:szCs w:val="20"/>
          <w:lang w:eastAsia="tr-TR"/>
        </w:rPr>
        <w:t>Mİ'RÂCİYYE</w:t>
      </w:r>
      <w:bookmarkEnd w:id="2"/>
    </w:p>
    <w:p w:rsidR="00580949" w:rsidRPr="00580949" w:rsidRDefault="00580949" w:rsidP="00580949">
      <w:pPr>
        <w:widowControl w:val="0"/>
        <w:adjustRightInd w:val="0"/>
        <w:spacing w:after="0" w:line="240" w:lineRule="auto"/>
        <w:jc w:val="both"/>
        <w:rPr>
          <w:rFonts w:ascii="Times New Roman" w:eastAsia="Times New Roman" w:hAnsi="Times New Roman" w:cs="Times New Roman"/>
          <w:sz w:val="40"/>
          <w:szCs w:val="20"/>
          <w:lang w:eastAsia="tr-TR"/>
        </w:rPr>
      </w:pP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İslâm edebiyat ve sanatlarında Hz. Peygamberin mi'racını konu alan</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eserlerin oenel adı.</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Mi'rac mucizesi hemen bütün müslüman milletlerin medeniyetlerine edebi</w:t>
      </w:r>
      <w:r w:rsidRPr="00580949">
        <w:rPr>
          <w:rFonts w:ascii="Times New Roman" w:eastAsia="Times New Roman" w:hAnsi="Times New Roman" w:cs="Times New Roman"/>
          <w:sz w:val="40"/>
          <w:szCs w:val="20"/>
          <w:lang w:eastAsia="tr-TR"/>
        </w:rPr>
        <w:softHyphen/>
        <w:t>yat, mûsiki, minyatür, hat ve kitap sanat</w:t>
      </w:r>
      <w:r w:rsidRPr="00580949">
        <w:rPr>
          <w:rFonts w:ascii="Times New Roman" w:eastAsia="Times New Roman" w:hAnsi="Times New Roman" w:cs="Times New Roman"/>
          <w:sz w:val="40"/>
          <w:szCs w:val="20"/>
          <w:lang w:eastAsia="tr-TR"/>
        </w:rPr>
        <w:softHyphen/>
        <w:t>ları bakımından kuvvetle yansımıştır. An</w:t>
      </w:r>
      <w:r w:rsidRPr="00580949">
        <w:rPr>
          <w:rFonts w:ascii="Times New Roman" w:eastAsia="Times New Roman" w:hAnsi="Times New Roman" w:cs="Times New Roman"/>
          <w:sz w:val="40"/>
          <w:szCs w:val="20"/>
          <w:lang w:eastAsia="tr-TR"/>
        </w:rPr>
        <w:softHyphen/>
        <w:t xml:space="preserve">cak bu </w:t>
      </w:r>
      <w:r w:rsidRPr="00580949">
        <w:rPr>
          <w:rFonts w:ascii="Times New Roman" w:eastAsia="Times New Roman" w:hAnsi="Times New Roman" w:cs="Times New Roman"/>
          <w:sz w:val="40"/>
          <w:szCs w:val="20"/>
          <w:lang w:eastAsia="tr-TR"/>
        </w:rPr>
        <w:lastRenderedPageBreak/>
        <w:t>konudaki eserlerin mi'râciyye veya mi'râcnâme adıyla daha çok İranlılarla Türkler tarafından ortaya konulduğu, en çok eserin verildiği edebiyat alanını min</w:t>
      </w:r>
      <w:r w:rsidRPr="00580949">
        <w:rPr>
          <w:rFonts w:ascii="Times New Roman" w:eastAsia="Times New Roman" w:hAnsi="Times New Roman" w:cs="Times New Roman"/>
          <w:sz w:val="40"/>
          <w:szCs w:val="20"/>
          <w:lang w:eastAsia="tr-TR"/>
        </w:rPr>
        <w:softHyphen/>
        <w:t>yatür, hat ve kitap sanatlarının takip ettiği, mûsikinin ise sadece Osmanlılar'da mevlid gibi bir form oluşturduğu görülmektedir.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Bazı şairlerin, Kâ'b b. Züheyr'in Kaşî-detü'l-bürde içinde yer alan mi'racia İlgili on bir beyti gibi Hz. Peygamber hakkında yazdıkları manzumelerde konuya temas</w:t>
      </w:r>
      <w:r w:rsidRPr="00580949">
        <w:rPr>
          <w:rFonts w:ascii="Times New Roman" w:eastAsia="Times New Roman" w:hAnsi="Times New Roman" w:cs="Times New Roman"/>
          <w:sz w:val="40"/>
          <w:szCs w:val="20"/>
          <w:lang w:eastAsia="tr-TR"/>
        </w:rPr>
        <w:softHyphen/>
        <w:t>ları dışında -Osmanlı sahasında bilinen bir iki örnek de istisna edilirse- Arapça eserler edebî olmaktan çok mi'racı dinî ilimler açısından ele alan kitaplardır. İmam Gazzâlî'den itibaren bir kısmı Ab-dülkadir-i Geylânî, Muhyiddin İbnü'l-Arabî gibi mutasavvıfların kaleminden çıkmış bu eserler değişik adlar taşır.</w:t>
      </w:r>
      <w:r w:rsidRPr="00580949">
        <w:rPr>
          <w:rFonts w:ascii="Times New Roman" w:eastAsia="Times New Roman" w:hAnsi="Times New Roman" w:cs="Times New Roman"/>
          <w:sz w:val="40"/>
          <w:vertAlign w:val="superscript"/>
          <w:lang w:eastAsia="tr-TR"/>
        </w:rPr>
        <w:footnoteReference w:id="63"/>
      </w:r>
      <w:r w:rsidRPr="00580949">
        <w:rPr>
          <w:rFonts w:ascii="Times New Roman" w:eastAsia="Times New Roman" w:hAnsi="Times New Roman" w:cs="Times New Roman"/>
          <w:sz w:val="40"/>
          <w:vertAlign w:val="superscript"/>
          <w:lang w:eastAsia="tr-TR"/>
        </w:rPr>
        <w:t>[571]</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Fars edebiyatında mî'rac edebî eserle</w:t>
      </w:r>
      <w:r w:rsidRPr="00580949">
        <w:rPr>
          <w:rFonts w:ascii="Times New Roman" w:eastAsia="Times New Roman" w:hAnsi="Times New Roman" w:cs="Times New Roman"/>
          <w:sz w:val="40"/>
          <w:szCs w:val="20"/>
          <w:lang w:eastAsia="tr-TR"/>
        </w:rPr>
        <w:softHyphen/>
        <w:t>rin konusu olarak dikkat çeker. Bunların müstakil olanlarından çok Nizâmîi Gen-cevî'nin Harnse'si. Ferîdüddin Attâr'ın İlâhînâme ve Bsrârnâme mesnevileri, Molla Câmî, Hüseyin Vâiz-i Kâşifî gibi sa</w:t>
      </w:r>
      <w:r w:rsidRPr="00580949">
        <w:rPr>
          <w:rFonts w:ascii="Times New Roman" w:eastAsia="Times New Roman" w:hAnsi="Times New Roman" w:cs="Times New Roman"/>
          <w:sz w:val="40"/>
          <w:szCs w:val="20"/>
          <w:lang w:eastAsia="tr-TR"/>
        </w:rPr>
        <w:softHyphen/>
        <w:t>natkârların değişik eserlerinin içinde yer alan örnekleri tanınmıştır.</w:t>
      </w:r>
      <w:r w:rsidRPr="00580949">
        <w:rPr>
          <w:rFonts w:ascii="Times New Roman" w:eastAsia="Times New Roman" w:hAnsi="Times New Roman" w:cs="Times New Roman"/>
          <w:sz w:val="40"/>
          <w:vertAlign w:val="superscript"/>
          <w:lang w:eastAsia="tr-TR"/>
        </w:rPr>
        <w:footnoteReference w:id="64"/>
      </w:r>
      <w:r w:rsidRPr="00580949">
        <w:rPr>
          <w:rFonts w:ascii="Times New Roman" w:eastAsia="Times New Roman" w:hAnsi="Times New Roman" w:cs="Times New Roman"/>
          <w:sz w:val="40"/>
          <w:vertAlign w:val="superscript"/>
          <w:lang w:eastAsia="tr-TR"/>
        </w:rPr>
        <w:t>[572]</w:t>
      </w:r>
      <w:r w:rsidRPr="00580949">
        <w:rPr>
          <w:rFonts w:ascii="Times New Roman" w:eastAsia="Times New Roman" w:hAnsi="Times New Roman" w:cs="Times New Roman"/>
          <w:sz w:val="40"/>
          <w:szCs w:val="20"/>
          <w:lang w:eastAsia="tr-TR"/>
        </w:rPr>
        <w:t xml:space="preserve"> Müellifi meçhul müstakil bir eser olan 671 beyitlikMicrâcnâme ise basılmıştır.</w:t>
      </w:r>
      <w:r w:rsidRPr="00580949">
        <w:rPr>
          <w:rFonts w:ascii="Times New Roman" w:eastAsia="Times New Roman" w:hAnsi="Times New Roman" w:cs="Times New Roman"/>
          <w:sz w:val="40"/>
          <w:vertAlign w:val="superscript"/>
          <w:lang w:eastAsia="tr-TR"/>
        </w:rPr>
        <w:footnoteReference w:id="65"/>
      </w:r>
      <w:r w:rsidRPr="00580949">
        <w:rPr>
          <w:rFonts w:ascii="Times New Roman" w:eastAsia="Times New Roman" w:hAnsi="Times New Roman" w:cs="Times New Roman"/>
          <w:sz w:val="40"/>
          <w:vertAlign w:val="superscript"/>
          <w:lang w:eastAsia="tr-TR"/>
        </w:rPr>
        <w:t>[573]</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Türk Edebiyatı. Mi'rac Türkçe eserler</w:t>
      </w:r>
      <w:r w:rsidRPr="00580949">
        <w:rPr>
          <w:rFonts w:ascii="Times New Roman" w:eastAsia="Times New Roman" w:hAnsi="Times New Roman" w:cs="Times New Roman"/>
          <w:sz w:val="40"/>
          <w:szCs w:val="20"/>
          <w:lang w:eastAsia="tr-TR"/>
        </w:rPr>
        <w:softHyphen/>
        <w:t>de çokça işlenmiştir. Müstakil olanların dışında siyer ve mevlidlerle mu'cizât-ı ne</w:t>
      </w:r>
      <w:r w:rsidRPr="00580949">
        <w:rPr>
          <w:rFonts w:ascii="Times New Roman" w:eastAsia="Times New Roman" w:hAnsi="Times New Roman" w:cs="Times New Roman"/>
          <w:sz w:val="40"/>
          <w:szCs w:val="20"/>
          <w:lang w:eastAsia="tr-TR"/>
        </w:rPr>
        <w:softHyphen/>
        <w:t xml:space="preserve">bi gibi eserlerin, </w:t>
      </w:r>
      <w:r w:rsidRPr="00580949">
        <w:rPr>
          <w:rFonts w:ascii="Times New Roman" w:eastAsia="Times New Roman" w:hAnsi="Times New Roman" w:cs="Times New Roman"/>
          <w:sz w:val="40"/>
          <w:szCs w:val="20"/>
          <w:lang w:eastAsia="tr-TR"/>
        </w:rPr>
        <w:lastRenderedPageBreak/>
        <w:t>Muhammediyye ve Garibnâme gibi kitapların birer bölümü de mi'raca ayrılmıştır. Ayrıca divanlarla din dışı mesnevilerde bu konuda şiirlere yer verilmesi bir gelenek halini almış, zaman</w:t>
      </w:r>
      <w:r w:rsidRPr="00580949">
        <w:rPr>
          <w:rFonts w:ascii="Times New Roman" w:eastAsia="Times New Roman" w:hAnsi="Times New Roman" w:cs="Times New Roman"/>
          <w:sz w:val="40"/>
          <w:szCs w:val="20"/>
          <w:lang w:eastAsia="tr-TR"/>
        </w:rPr>
        <w:softHyphen/>
        <w:t>la kasidelerin mi'râciyye, mesnevilerin ise mi'racnâme adıyla anıldığı zengin bir ede</w:t>
      </w:r>
      <w:r w:rsidRPr="00580949">
        <w:rPr>
          <w:rFonts w:ascii="Times New Roman" w:eastAsia="Times New Roman" w:hAnsi="Times New Roman" w:cs="Times New Roman"/>
          <w:sz w:val="40"/>
          <w:szCs w:val="20"/>
          <w:lang w:eastAsia="tr-TR"/>
        </w:rPr>
        <w:softHyphen/>
        <w:t>bî tür oluşmuştur. Konunun genellikle dinî kaynaklara dayanarak didaktik bir şekilde ele alındığı eserlerde müellifin sa</w:t>
      </w:r>
      <w:r w:rsidRPr="00580949">
        <w:rPr>
          <w:rFonts w:ascii="Times New Roman" w:eastAsia="Times New Roman" w:hAnsi="Times New Roman" w:cs="Times New Roman"/>
          <w:sz w:val="40"/>
          <w:szCs w:val="20"/>
          <w:lang w:eastAsia="tr-TR"/>
        </w:rPr>
        <w:softHyphen/>
        <w:t>natkâr yönünün ikinci planda kaldığı, ta-savvufî açıdan işlenen mesnevi ve kasi</w:t>
      </w:r>
      <w:r w:rsidRPr="00580949">
        <w:rPr>
          <w:rFonts w:ascii="Times New Roman" w:eastAsia="Times New Roman" w:hAnsi="Times New Roman" w:cs="Times New Roman"/>
          <w:sz w:val="40"/>
          <w:szCs w:val="20"/>
          <w:lang w:eastAsia="tr-TR"/>
        </w:rPr>
        <w:softHyphen/>
        <w:t>delerde ise daha lirik ve sanatkârane bir üslûbun ön plana çıktığı, şairlerin haya! dünyalarının zenginliğine göre olaya şahsî yorumlar getirdiği görülmektedir.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Aruzun en çok "fâilâtün fâilâtün fâilün" ve "mefâilün mefâilün feûlün" kalıplarının kullanıldığı mî'râciyyelerin kaside formuy</w:t>
      </w:r>
      <w:r w:rsidRPr="00580949">
        <w:rPr>
          <w:rFonts w:ascii="Times New Roman" w:eastAsia="Times New Roman" w:hAnsi="Times New Roman" w:cs="Times New Roman"/>
          <w:sz w:val="40"/>
          <w:szCs w:val="20"/>
          <w:lang w:eastAsia="tr-TR"/>
        </w:rPr>
        <w:softHyphen/>
        <w:t>la yazılanlarında konu ortalama elli - alt</w:t>
      </w:r>
      <w:r w:rsidRPr="00580949">
        <w:rPr>
          <w:rFonts w:ascii="Times New Roman" w:eastAsia="Times New Roman" w:hAnsi="Times New Roman" w:cs="Times New Roman"/>
          <w:sz w:val="40"/>
          <w:szCs w:val="20"/>
          <w:lang w:eastAsia="tr-TR"/>
        </w:rPr>
        <w:softHyphen/>
        <w:t>mış beyit içinde özetlenirken mesneviler</w:t>
      </w:r>
      <w:r w:rsidRPr="00580949">
        <w:rPr>
          <w:rFonts w:ascii="Times New Roman" w:eastAsia="Times New Roman" w:hAnsi="Times New Roman" w:cs="Times New Roman"/>
          <w:sz w:val="40"/>
          <w:szCs w:val="20"/>
          <w:lang w:eastAsia="tr-TR"/>
        </w:rPr>
        <w:softHyphen/>
        <w:t>de 2000'e yaklaşan beyit hacminin sağ</w:t>
      </w:r>
      <w:r w:rsidRPr="00580949">
        <w:rPr>
          <w:rFonts w:ascii="Times New Roman" w:eastAsia="Times New Roman" w:hAnsi="Times New Roman" w:cs="Times New Roman"/>
          <w:sz w:val="40"/>
          <w:szCs w:val="20"/>
          <w:lang w:eastAsia="tr-TR"/>
        </w:rPr>
        <w:softHyphen/>
        <w:t>ladığı imkânla çok tafsilâtlı olarak işlen</w:t>
      </w:r>
      <w:r w:rsidRPr="00580949">
        <w:rPr>
          <w:rFonts w:ascii="Times New Roman" w:eastAsia="Times New Roman" w:hAnsi="Times New Roman" w:cs="Times New Roman"/>
          <w:sz w:val="40"/>
          <w:szCs w:val="20"/>
          <w:lang w:eastAsia="tr-TR"/>
        </w:rPr>
        <w:softHyphen/>
        <w:t>mektedir. Kasidelerin nesîb kısmı, mi'rac gece meydana geldiğinden bu mânaya gelen Arapça ve Farsça kelimeler üzerin</w:t>
      </w:r>
      <w:r w:rsidRPr="00580949">
        <w:rPr>
          <w:rFonts w:ascii="Times New Roman" w:eastAsia="Times New Roman" w:hAnsi="Times New Roman" w:cs="Times New Roman"/>
          <w:sz w:val="40"/>
          <w:szCs w:val="20"/>
          <w:lang w:eastAsia="tr-TR"/>
        </w:rPr>
        <w:softHyphen/>
        <w:t>de kurulmuş söz sanatlarıyla başlar; ha</w:t>
      </w:r>
      <w:r w:rsidRPr="00580949">
        <w:rPr>
          <w:rFonts w:ascii="Times New Roman" w:eastAsia="Times New Roman" w:hAnsi="Times New Roman" w:cs="Times New Roman"/>
          <w:sz w:val="40"/>
          <w:szCs w:val="20"/>
          <w:lang w:eastAsia="tr-TR"/>
        </w:rPr>
        <w:softHyphen/>
        <w:t>dise, küfür karanlıklarını ortadan kaldı</w:t>
      </w:r>
      <w:r w:rsidRPr="00580949">
        <w:rPr>
          <w:rFonts w:ascii="Times New Roman" w:eastAsia="Times New Roman" w:hAnsi="Times New Roman" w:cs="Times New Roman"/>
          <w:sz w:val="40"/>
          <w:szCs w:val="20"/>
          <w:lang w:eastAsia="tr-TR"/>
        </w:rPr>
        <w:softHyphen/>
        <w:t>ran nûrânî ve ilâhî bir mucize şeklinde</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takdim edilerek gecenin önemi vurgula</w:t>
      </w:r>
      <w:r w:rsidRPr="00580949">
        <w:rPr>
          <w:rFonts w:ascii="Times New Roman" w:eastAsia="Times New Roman" w:hAnsi="Times New Roman" w:cs="Times New Roman"/>
          <w:sz w:val="40"/>
          <w:szCs w:val="20"/>
          <w:lang w:eastAsia="tr-TR"/>
        </w:rPr>
        <w:softHyphen/>
        <w:t>nır. Ardından gecenin ve gökyüzünün tas</w:t>
      </w:r>
      <w:r w:rsidRPr="00580949">
        <w:rPr>
          <w:rFonts w:ascii="Times New Roman" w:eastAsia="Times New Roman" w:hAnsi="Times New Roman" w:cs="Times New Roman"/>
          <w:sz w:val="40"/>
          <w:szCs w:val="20"/>
          <w:lang w:eastAsia="tr-TR"/>
        </w:rPr>
        <w:softHyphen/>
        <w:t>virine geçilir. Bazan da mi'rac öncesi yine gece gerçekleşmiş olan şakk-ı sadr mu</w:t>
      </w:r>
      <w:r w:rsidRPr="00580949">
        <w:rPr>
          <w:rFonts w:ascii="Times New Roman" w:eastAsia="Times New Roman" w:hAnsi="Times New Roman" w:cs="Times New Roman"/>
          <w:sz w:val="40"/>
          <w:szCs w:val="20"/>
          <w:lang w:eastAsia="tr-TR"/>
        </w:rPr>
        <w:softHyphen/>
        <w:t xml:space="preserve">cizesine temas edilir ve mi'racın safha safha tasvirine girişilir. Ümmü Hânî'nin evinden başlayan bu yolculukta Cebrail'in burağı cennetten getirişi anlatılır. Bura-ğin uzun uzadıya tasviri mi'râciyyelerin en önemli konularındandır. Daha sonra </w:t>
      </w:r>
      <w:r w:rsidRPr="00580949">
        <w:rPr>
          <w:rFonts w:ascii="Times New Roman" w:eastAsia="Times New Roman" w:hAnsi="Times New Roman" w:cs="Times New Roman"/>
          <w:sz w:val="40"/>
          <w:szCs w:val="20"/>
          <w:lang w:eastAsia="tr-TR"/>
        </w:rPr>
        <w:lastRenderedPageBreak/>
        <w:t>Hz. Peygamber'in Mescid-i Aksâ'ya gidişi, orada diğer peygamberlere namaz kıldır</w:t>
      </w:r>
      <w:r w:rsidRPr="00580949">
        <w:rPr>
          <w:rFonts w:ascii="Times New Roman" w:eastAsia="Times New Roman" w:hAnsi="Times New Roman" w:cs="Times New Roman"/>
          <w:sz w:val="40"/>
          <w:szCs w:val="20"/>
          <w:lang w:eastAsia="tr-TR"/>
        </w:rPr>
        <w:softHyphen/>
        <w:t>ması ve onlardan üstünlüğü vurgulanır. Kudüs'ten tekrar semaya yükselişi (urûc) sırasında sahrenin Resûl-i Ekrem'in ar</w:t>
      </w:r>
      <w:r w:rsidRPr="00580949">
        <w:rPr>
          <w:rFonts w:ascii="Times New Roman" w:eastAsia="Times New Roman" w:hAnsi="Times New Roman" w:cs="Times New Roman"/>
          <w:sz w:val="40"/>
          <w:szCs w:val="20"/>
          <w:lang w:eastAsia="tr-TR"/>
        </w:rPr>
        <w:softHyphen/>
        <w:t>dından harekete geçmesi ve "dur" ihta</w:t>
      </w:r>
      <w:r w:rsidRPr="00580949">
        <w:rPr>
          <w:rFonts w:ascii="Times New Roman" w:eastAsia="Times New Roman" w:hAnsi="Times New Roman" w:cs="Times New Roman"/>
          <w:sz w:val="40"/>
          <w:szCs w:val="20"/>
          <w:lang w:eastAsia="tr-TR"/>
        </w:rPr>
        <w:softHyphen/>
        <w:t xml:space="preserve">rıyla havada asılı kalması </w:t>
      </w:r>
      <w:r w:rsidRPr="00580949">
        <w:rPr>
          <w:rFonts w:ascii="Times New Roman" w:eastAsia="Times New Roman" w:hAnsi="Times New Roman" w:cs="Times New Roman"/>
          <w:sz w:val="40"/>
          <w:vertAlign w:val="superscript"/>
          <w:lang w:eastAsia="tr-TR"/>
        </w:rPr>
        <w:footnoteReference w:id="66"/>
      </w:r>
      <w:r w:rsidRPr="00580949">
        <w:rPr>
          <w:rFonts w:ascii="Times New Roman" w:eastAsia="Times New Roman" w:hAnsi="Times New Roman" w:cs="Times New Roman"/>
          <w:sz w:val="40"/>
          <w:vertAlign w:val="superscript"/>
          <w:lang w:eastAsia="tr-TR"/>
        </w:rPr>
        <w:t>[574]</w:t>
      </w:r>
      <w:r w:rsidRPr="00580949">
        <w:rPr>
          <w:rFonts w:ascii="Times New Roman" w:eastAsia="Times New Roman" w:hAnsi="Times New Roman" w:cs="Times New Roman"/>
          <w:sz w:val="40"/>
          <w:szCs w:val="20"/>
          <w:lang w:eastAsia="tr-TR"/>
        </w:rPr>
        <w:t xml:space="preserve"> mucizesi telmihler, tecâhül-i arifler, hüsn-i ta'Iîllerle süslenerek nakledilir. Bunu gök</w:t>
      </w:r>
      <w:r w:rsidRPr="00580949">
        <w:rPr>
          <w:rFonts w:ascii="Times New Roman" w:eastAsia="Times New Roman" w:hAnsi="Times New Roman" w:cs="Times New Roman"/>
          <w:sz w:val="40"/>
          <w:szCs w:val="20"/>
          <w:lang w:eastAsia="tr-TR"/>
        </w:rPr>
        <w:softHyphen/>
        <w:t>yüzünde dolaşma, sema katlarında diğer peygamberlerle tanışma, cennet, tûbâ, huriler, köşkler, ırmaklar ve cehennem hayatı tasvirleri takip eder. Resûlullah'ın "kâbe kavseyn" makamına ulaşması, Al</w:t>
      </w:r>
      <w:r w:rsidRPr="00580949">
        <w:rPr>
          <w:rFonts w:ascii="Times New Roman" w:eastAsia="Times New Roman" w:hAnsi="Times New Roman" w:cs="Times New Roman"/>
          <w:sz w:val="40"/>
          <w:szCs w:val="20"/>
          <w:lang w:eastAsia="tr-TR"/>
        </w:rPr>
        <w:softHyphen/>
        <w:t>lah ile mülakatı ve rabbi katındaki değeri anlatılarak sanatkârın bakış açısına göre farklı yorumlarla şekillendirilir. Namazın mi'racda farz kılınması, Hz. Peygamber'in dönüşte hadiseyi ashabına müjdeleme</w:t>
      </w:r>
      <w:r w:rsidRPr="00580949">
        <w:rPr>
          <w:rFonts w:ascii="Times New Roman" w:eastAsia="Times New Roman" w:hAnsi="Times New Roman" w:cs="Times New Roman"/>
          <w:sz w:val="40"/>
          <w:szCs w:val="20"/>
          <w:lang w:eastAsia="tr-TR"/>
        </w:rPr>
        <w:softHyphen/>
        <w:t>si, müminlerin kabulü ve müşriklerin in</w:t>
      </w:r>
      <w:r w:rsidRPr="00580949">
        <w:rPr>
          <w:rFonts w:ascii="Times New Roman" w:eastAsia="Times New Roman" w:hAnsi="Times New Roman" w:cs="Times New Roman"/>
          <w:sz w:val="40"/>
          <w:szCs w:val="20"/>
          <w:lang w:eastAsia="tr-TR"/>
        </w:rPr>
        <w:softHyphen/>
        <w:t>kârı gibi hususlar işlenir. Bu muhteva Ga-nîzâde Mehmed Nâdirî"nin mi'râciyyesin-de en güzel ifadesini bulmuştur. Mesne</w:t>
      </w:r>
      <w:r w:rsidRPr="00580949">
        <w:rPr>
          <w:rFonts w:ascii="Times New Roman" w:eastAsia="Times New Roman" w:hAnsi="Times New Roman" w:cs="Times New Roman"/>
          <w:sz w:val="40"/>
          <w:szCs w:val="20"/>
          <w:lang w:eastAsia="tr-TR"/>
        </w:rPr>
        <w:softHyphen/>
        <w:t>vilerde ise tevhid, na't ve münâcâtın ar</w:t>
      </w:r>
      <w:r w:rsidRPr="00580949">
        <w:rPr>
          <w:rFonts w:ascii="Times New Roman" w:eastAsia="Times New Roman" w:hAnsi="Times New Roman" w:cs="Times New Roman"/>
          <w:sz w:val="40"/>
          <w:szCs w:val="20"/>
          <w:lang w:eastAsia="tr-TR"/>
        </w:rPr>
        <w:softHyphen/>
        <w:t>dından yukarıdaki konuların her biri bir kaside hacmine ulaşan bölümler halinde bazan İsrâiliyafa dayanan rivayetlerle an</w:t>
      </w:r>
      <w:r w:rsidRPr="00580949">
        <w:rPr>
          <w:rFonts w:ascii="Times New Roman" w:eastAsia="Times New Roman" w:hAnsi="Times New Roman" w:cs="Times New Roman"/>
          <w:sz w:val="40"/>
          <w:szCs w:val="20"/>
          <w:lang w:eastAsia="tr-TR"/>
        </w:rPr>
        <w:softHyphen/>
        <w:t>latılır. Bu arada na't ve münâcâtlara, ka</w:t>
      </w:r>
      <w:r w:rsidRPr="00580949">
        <w:rPr>
          <w:rFonts w:ascii="Times New Roman" w:eastAsia="Times New Roman" w:hAnsi="Times New Roman" w:cs="Times New Roman"/>
          <w:sz w:val="40"/>
          <w:szCs w:val="20"/>
          <w:lang w:eastAsia="tr-TR"/>
        </w:rPr>
        <w:softHyphen/>
        <w:t>side ve gazellere de yer verildiği, namaz ve diğer ibadetler hakkında bilgiler ak</w:t>
      </w:r>
      <w:r w:rsidRPr="00580949">
        <w:rPr>
          <w:rFonts w:ascii="Times New Roman" w:eastAsia="Times New Roman" w:hAnsi="Times New Roman" w:cs="Times New Roman"/>
          <w:sz w:val="40"/>
          <w:szCs w:val="20"/>
          <w:lang w:eastAsia="tr-TR"/>
        </w:rPr>
        <w:softHyphen/>
        <w:t>tarıldığı dikkat çeker. Abdüivâsi Çelebi, Abdülbâki Arif, İsmail Hakkı Bursevîve Arifin mi'râciyyeleri bu özellikleri ortaya koyan mesnevilerdir.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Mi'rac, Türk edebiyatında ilk defa bir motif olarak Satuk Buğra Han Desta</w:t>
      </w:r>
      <w:r w:rsidRPr="00580949">
        <w:rPr>
          <w:rFonts w:ascii="Times New Roman" w:eastAsia="Times New Roman" w:hAnsi="Times New Roman" w:cs="Times New Roman"/>
          <w:sz w:val="40"/>
          <w:szCs w:val="20"/>
          <w:lang w:eastAsia="tr-TR"/>
        </w:rPr>
        <w:softHyphen/>
        <w:t xml:space="preserve">nında görülür. Çağatay </w:t>
      </w:r>
      <w:r w:rsidRPr="00580949">
        <w:rPr>
          <w:rFonts w:ascii="Times New Roman" w:eastAsia="Times New Roman" w:hAnsi="Times New Roman" w:cs="Times New Roman"/>
          <w:sz w:val="40"/>
          <w:szCs w:val="20"/>
          <w:lang w:eastAsia="tr-TR"/>
        </w:rPr>
        <w:lastRenderedPageBreak/>
        <w:t>sahasında XII. yüzyılda Hakim Ata tarafından yazıldığı kabul edilen 122 beyitlik Mi'râcnâme-tü'1-hazret türün ilk müstakil örneği olup hece vezniyle ve sade bir dille kaleme alın</w:t>
      </w:r>
      <w:r w:rsidRPr="00580949">
        <w:rPr>
          <w:rFonts w:ascii="Times New Roman" w:eastAsia="Times New Roman" w:hAnsi="Times New Roman" w:cs="Times New Roman"/>
          <w:sz w:val="40"/>
          <w:szCs w:val="20"/>
          <w:lang w:eastAsia="tr-TR"/>
        </w:rPr>
        <w:softHyphen/>
        <w:t>mıştır.</w:t>
      </w:r>
      <w:r w:rsidRPr="00580949">
        <w:rPr>
          <w:rFonts w:ascii="Times New Roman" w:eastAsia="Times New Roman" w:hAnsi="Times New Roman" w:cs="Times New Roman"/>
          <w:sz w:val="40"/>
          <w:vertAlign w:val="superscript"/>
          <w:lang w:eastAsia="tr-TR"/>
        </w:rPr>
        <w:footnoteReference w:id="67"/>
      </w:r>
      <w:r w:rsidRPr="00580949">
        <w:rPr>
          <w:rFonts w:ascii="Times New Roman" w:eastAsia="Times New Roman" w:hAnsi="Times New Roman" w:cs="Times New Roman"/>
          <w:sz w:val="40"/>
          <w:vertAlign w:val="superscript"/>
          <w:lang w:eastAsia="tr-TR"/>
        </w:rPr>
        <w:t>[575]</w:t>
      </w:r>
      <w:r w:rsidRPr="00580949">
        <w:rPr>
          <w:rFonts w:ascii="Times New Roman" w:eastAsia="Times New Roman" w:hAnsi="Times New Roman" w:cs="Times New Roman"/>
          <w:sz w:val="40"/>
          <w:szCs w:val="20"/>
          <w:lang w:eastAsia="tr-TR"/>
        </w:rPr>
        <w:t xml:space="preserve"> Pa-vet de Courteille'İn, halen Paris Bibliothe-que Nationale'de kayıtlı </w:t>
      </w:r>
      <w:r w:rsidRPr="00580949">
        <w:rPr>
          <w:rFonts w:ascii="Times New Roman" w:eastAsia="Times New Roman" w:hAnsi="Times New Roman" w:cs="Times New Roman"/>
          <w:sz w:val="40"/>
          <w:vertAlign w:val="superscript"/>
          <w:lang w:eastAsia="tr-TR"/>
        </w:rPr>
        <w:footnoteReference w:id="68"/>
      </w:r>
      <w:r w:rsidRPr="00580949">
        <w:rPr>
          <w:rFonts w:ascii="Times New Roman" w:eastAsia="Times New Roman" w:hAnsi="Times New Roman" w:cs="Times New Roman"/>
          <w:sz w:val="40"/>
          <w:vertAlign w:val="superscript"/>
          <w:lang w:eastAsia="tr-TR"/>
        </w:rPr>
        <w:t>[576]</w:t>
      </w:r>
      <w:r w:rsidRPr="00580949">
        <w:rPr>
          <w:rFonts w:ascii="Times New Roman" w:eastAsia="Times New Roman" w:hAnsi="Times New Roman" w:cs="Times New Roman"/>
          <w:sz w:val="40"/>
          <w:szCs w:val="20"/>
          <w:lang w:eastAsia="tr-TR"/>
        </w:rPr>
        <w:t xml:space="preserve"> Uygurca metni Fransızca tercümesiyle birlikte neşrettiği </w:t>
      </w:r>
      <w:r w:rsidRPr="00580949">
        <w:rPr>
          <w:rFonts w:ascii="Times New Roman" w:eastAsia="Times New Roman" w:hAnsi="Times New Roman" w:cs="Times New Roman"/>
          <w:sz w:val="40"/>
          <w:vertAlign w:val="superscript"/>
          <w:lang w:eastAsia="tr-TR"/>
        </w:rPr>
        <w:footnoteReference w:id="69"/>
      </w:r>
      <w:r w:rsidRPr="00580949">
        <w:rPr>
          <w:rFonts w:ascii="Times New Roman" w:eastAsia="Times New Roman" w:hAnsi="Times New Roman" w:cs="Times New Roman"/>
          <w:sz w:val="40"/>
          <w:vertAlign w:val="superscript"/>
          <w:lang w:eastAsia="tr-TR"/>
        </w:rPr>
        <w:t>[577]</w:t>
      </w:r>
      <w:r w:rsidRPr="00580949">
        <w:rPr>
          <w:rFonts w:ascii="Times New Roman" w:eastAsia="Times New Roman" w:hAnsi="Times New Roman" w:cs="Times New Roman"/>
          <w:sz w:val="40"/>
          <w:szCs w:val="20"/>
          <w:lang w:eastAsia="tr-TR"/>
        </w:rPr>
        <w:t xml:space="preserve"> Mîr Hay-dar'ın mi'racnâmesi Anadolu dışında ya</w:t>
      </w:r>
      <w:r w:rsidRPr="00580949">
        <w:rPr>
          <w:rFonts w:ascii="Times New Roman" w:eastAsia="Times New Roman" w:hAnsi="Times New Roman" w:cs="Times New Roman"/>
          <w:sz w:val="40"/>
          <w:szCs w:val="20"/>
          <w:lang w:eastAsia="tr-TR"/>
        </w:rPr>
        <w:softHyphen/>
        <w:t>zılmış bir diğer örnektir.</w:t>
      </w:r>
      <w:r w:rsidRPr="00580949">
        <w:rPr>
          <w:rFonts w:ascii="Times New Roman" w:eastAsia="Times New Roman" w:hAnsi="Times New Roman" w:cs="Times New Roman"/>
          <w:sz w:val="40"/>
          <w:vertAlign w:val="superscript"/>
          <w:lang w:eastAsia="tr-TR"/>
        </w:rPr>
        <w:footnoteReference w:id="70"/>
      </w:r>
      <w:r w:rsidRPr="00580949">
        <w:rPr>
          <w:rFonts w:ascii="Times New Roman" w:eastAsia="Times New Roman" w:hAnsi="Times New Roman" w:cs="Times New Roman"/>
          <w:sz w:val="40"/>
          <w:vertAlign w:val="superscript"/>
          <w:lang w:eastAsia="tr-TR"/>
        </w:rPr>
        <w:t>[578]</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Anadolu sahasında ilk müstakil mi'râciyye XV. yüzyılın başında (808/1405) Ahmedî tarafından yazılmıştır. Tahkik-i Mi'-râc-ı Resul başlıklı 497 beyitlik eser, şai</w:t>
      </w:r>
      <w:r w:rsidRPr="00580949">
        <w:rPr>
          <w:rFonts w:ascii="Times New Roman" w:eastAsia="Times New Roman" w:hAnsi="Times New Roman" w:cs="Times New Roman"/>
          <w:sz w:val="40"/>
          <w:szCs w:val="20"/>
          <w:lang w:eastAsia="tr-TR"/>
        </w:rPr>
        <w:softHyphen/>
        <w:t>rin divanındaki kısa mi'râciyyelerden farklı olduğu gibi İskendernâme'sindeki mev-lid bölümünden de ayrıdır.</w:t>
      </w:r>
      <w:r w:rsidRPr="00580949">
        <w:rPr>
          <w:rFonts w:ascii="Times New Roman" w:eastAsia="Times New Roman" w:hAnsi="Times New Roman" w:cs="Times New Roman"/>
          <w:sz w:val="40"/>
          <w:vertAlign w:val="superscript"/>
          <w:lang w:eastAsia="tr-TR"/>
        </w:rPr>
        <w:footnoteReference w:id="71"/>
      </w:r>
      <w:r w:rsidRPr="00580949">
        <w:rPr>
          <w:rFonts w:ascii="Times New Roman" w:eastAsia="Times New Roman" w:hAnsi="Times New Roman" w:cs="Times New Roman"/>
          <w:sz w:val="40"/>
          <w:vertAlign w:val="superscript"/>
          <w:lang w:eastAsia="tr-TR"/>
        </w:rPr>
        <w:t>[579]</w:t>
      </w:r>
      <w:r w:rsidRPr="00580949">
        <w:rPr>
          <w:rFonts w:ascii="Times New Roman" w:eastAsia="Times New Roman" w:hAnsi="Times New Roman" w:cs="Times New Roman"/>
          <w:sz w:val="40"/>
          <w:szCs w:val="20"/>
          <w:lang w:eastAsia="tr-TR"/>
        </w:rPr>
        <w:t xml:space="preserve"> Metin Akar'ın yayımladığı, Abdüivâsi Çelebi'nin 567 be</w:t>
      </w:r>
      <w:r w:rsidRPr="00580949">
        <w:rPr>
          <w:rFonts w:ascii="Times New Roman" w:eastAsia="Times New Roman" w:hAnsi="Times New Roman" w:cs="Times New Roman"/>
          <w:sz w:val="40"/>
          <w:szCs w:val="20"/>
          <w:lang w:eastAsia="tr-TR"/>
        </w:rPr>
        <w:softHyphen/>
        <w:t>yitlik Mi'râcnâme-i Seyyidü'l-beşer Hazret-i Resûlullah aleyhi efdalü's-sa-İavâf'ıise 817 (1414) yılında kaleme alın</w:t>
      </w:r>
      <w:r w:rsidRPr="00580949">
        <w:rPr>
          <w:rFonts w:ascii="Times New Roman" w:eastAsia="Times New Roman" w:hAnsi="Times New Roman" w:cs="Times New Roman"/>
          <w:sz w:val="40"/>
          <w:szCs w:val="20"/>
          <w:lang w:eastAsia="tr-TR"/>
        </w:rPr>
        <w:softHyphen/>
        <w:t>mıştır. Aksaraylı îsâ adlı bir şair tarafın</w:t>
      </w:r>
      <w:r w:rsidRPr="00580949">
        <w:rPr>
          <w:rFonts w:ascii="Times New Roman" w:eastAsia="Times New Roman" w:hAnsi="Times New Roman" w:cs="Times New Roman"/>
          <w:sz w:val="40"/>
          <w:szCs w:val="20"/>
          <w:lang w:eastAsia="tr-TR"/>
        </w:rPr>
        <w:softHyphen/>
        <w:t>dan XIV-XV. yüzyılda yazıldığı tahmin edi</w:t>
      </w:r>
      <w:r w:rsidRPr="00580949">
        <w:rPr>
          <w:rFonts w:ascii="Times New Roman" w:eastAsia="Times New Roman" w:hAnsi="Times New Roman" w:cs="Times New Roman"/>
          <w:sz w:val="40"/>
          <w:szCs w:val="20"/>
          <w:lang w:eastAsia="tr-TR"/>
        </w:rPr>
        <w:softHyphen/>
        <w:t>len. Sema Özdemir'in üzerinde yüksek li</w:t>
      </w:r>
      <w:r w:rsidRPr="00580949">
        <w:rPr>
          <w:rFonts w:ascii="Times New Roman" w:eastAsia="Times New Roman" w:hAnsi="Times New Roman" w:cs="Times New Roman"/>
          <w:sz w:val="40"/>
          <w:szCs w:val="20"/>
          <w:lang w:eastAsia="tr-TR"/>
        </w:rPr>
        <w:softHyphen/>
        <w:t xml:space="preserve">sans çalışması yaptığı </w:t>
      </w:r>
      <w:r w:rsidRPr="00580949">
        <w:rPr>
          <w:rFonts w:ascii="Times New Roman" w:eastAsia="Times New Roman" w:hAnsi="Times New Roman" w:cs="Times New Roman"/>
          <w:sz w:val="40"/>
          <w:vertAlign w:val="superscript"/>
          <w:lang w:eastAsia="tr-TR"/>
        </w:rPr>
        <w:footnoteReference w:id="72"/>
      </w:r>
      <w:r w:rsidRPr="00580949">
        <w:rPr>
          <w:rFonts w:ascii="Times New Roman" w:eastAsia="Times New Roman" w:hAnsi="Times New Roman" w:cs="Times New Roman"/>
          <w:sz w:val="40"/>
          <w:vertAlign w:val="superscript"/>
          <w:lang w:eastAsia="tr-TR"/>
        </w:rPr>
        <w:t>[580]</w:t>
      </w:r>
      <w:r w:rsidRPr="00580949">
        <w:rPr>
          <w:rFonts w:ascii="Times New Roman" w:eastAsia="Times New Roman" w:hAnsi="Times New Roman" w:cs="Times New Roman"/>
          <w:sz w:val="40"/>
          <w:szCs w:val="20"/>
          <w:lang w:eastAsia="tr-TR"/>
        </w:rPr>
        <w:t xml:space="preserve"> 341 be</w:t>
      </w:r>
      <w:r w:rsidRPr="00580949">
        <w:rPr>
          <w:rFonts w:ascii="Times New Roman" w:eastAsia="Times New Roman" w:hAnsi="Times New Roman" w:cs="Times New Roman"/>
          <w:sz w:val="40"/>
          <w:szCs w:val="20"/>
          <w:lang w:eastAsia="tr-TR"/>
        </w:rPr>
        <w:softHyphen/>
        <w:t xml:space="preserve">yitlik Mi'râcnâme'ûe </w:t>
      </w:r>
      <w:r w:rsidRPr="00580949">
        <w:rPr>
          <w:rFonts w:ascii="Times New Roman" w:eastAsia="Times New Roman" w:hAnsi="Times New Roman" w:cs="Times New Roman"/>
          <w:sz w:val="40"/>
          <w:vertAlign w:val="superscript"/>
          <w:lang w:eastAsia="tr-TR"/>
        </w:rPr>
        <w:footnoteReference w:id="73"/>
      </w:r>
      <w:r w:rsidRPr="00580949">
        <w:rPr>
          <w:rFonts w:ascii="Times New Roman" w:eastAsia="Times New Roman" w:hAnsi="Times New Roman" w:cs="Times New Roman"/>
          <w:sz w:val="40"/>
          <w:vertAlign w:val="superscript"/>
          <w:lang w:eastAsia="tr-TR"/>
        </w:rPr>
        <w:t>[581]</w:t>
      </w:r>
      <w:r w:rsidRPr="00580949">
        <w:rPr>
          <w:rFonts w:ascii="Times New Roman" w:eastAsia="Times New Roman" w:hAnsi="Times New Roman" w:cs="Times New Roman"/>
          <w:sz w:val="40"/>
          <w:szCs w:val="20"/>
          <w:lang w:eastAsia="tr-TR"/>
        </w:rPr>
        <w:t xml:space="preserve"> mi'racdan zi</w:t>
      </w:r>
      <w:r w:rsidRPr="00580949">
        <w:rPr>
          <w:rFonts w:ascii="Times New Roman" w:eastAsia="Times New Roman" w:hAnsi="Times New Roman" w:cs="Times New Roman"/>
          <w:sz w:val="40"/>
          <w:szCs w:val="20"/>
          <w:lang w:eastAsia="tr-TR"/>
        </w:rPr>
        <w:softHyphen/>
        <w:t>yade mi'racda farz kılınan namaz, ayrıca kabir soruları, oruç, zekât ve hac hakkın</w:t>
      </w:r>
      <w:r w:rsidRPr="00580949">
        <w:rPr>
          <w:rFonts w:ascii="Times New Roman" w:eastAsia="Times New Roman" w:hAnsi="Times New Roman" w:cs="Times New Roman"/>
          <w:sz w:val="40"/>
          <w:szCs w:val="20"/>
          <w:lang w:eastAsia="tr-TR"/>
        </w:rPr>
        <w:softHyphen/>
        <w:t xml:space="preserve">da malûmat </w:t>
      </w:r>
      <w:r w:rsidRPr="00580949">
        <w:rPr>
          <w:rFonts w:ascii="Times New Roman" w:eastAsia="Times New Roman" w:hAnsi="Times New Roman" w:cs="Times New Roman"/>
          <w:sz w:val="40"/>
          <w:szCs w:val="20"/>
          <w:lang w:eastAsia="tr-TR"/>
        </w:rPr>
        <w:lastRenderedPageBreak/>
        <w:t>verilmiştir. Aynı zaman dili</w:t>
      </w:r>
      <w:r w:rsidRPr="00580949">
        <w:rPr>
          <w:rFonts w:ascii="Times New Roman" w:eastAsia="Times New Roman" w:hAnsi="Times New Roman" w:cs="Times New Roman"/>
          <w:sz w:val="40"/>
          <w:szCs w:val="20"/>
          <w:lang w:eastAsia="tr-TR"/>
        </w:rPr>
        <w:softHyphen/>
        <w:t>mine ait olduğu tahmin edilen müellifi meçhul ikinci eser, nüshalarına göre be</w:t>
      </w:r>
      <w:r w:rsidRPr="00580949">
        <w:rPr>
          <w:rFonts w:ascii="Times New Roman" w:eastAsia="Times New Roman" w:hAnsi="Times New Roman" w:cs="Times New Roman"/>
          <w:sz w:val="40"/>
          <w:szCs w:val="20"/>
          <w:lang w:eastAsia="tr-TR"/>
        </w:rPr>
        <w:softHyphen/>
        <w:t xml:space="preserve">yit sayısı 468-678 arasında değişen bir mesnevi olup İbn Abbas rivayetine dayalı bilgiler üzerine kurulmuştur </w:t>
      </w:r>
      <w:r w:rsidRPr="00580949">
        <w:rPr>
          <w:rFonts w:ascii="Times New Roman" w:eastAsia="Times New Roman" w:hAnsi="Times New Roman" w:cs="Times New Roman"/>
          <w:sz w:val="40"/>
          <w:vertAlign w:val="superscript"/>
          <w:lang w:eastAsia="tr-TR"/>
        </w:rPr>
        <w:footnoteReference w:id="74"/>
      </w:r>
      <w:r w:rsidRPr="00580949">
        <w:rPr>
          <w:rFonts w:ascii="Times New Roman" w:eastAsia="Times New Roman" w:hAnsi="Times New Roman" w:cs="Times New Roman"/>
          <w:sz w:val="40"/>
          <w:vertAlign w:val="superscript"/>
          <w:lang w:eastAsia="tr-TR"/>
        </w:rPr>
        <w:t>[582]</w:t>
      </w:r>
      <w:r w:rsidRPr="00580949">
        <w:rPr>
          <w:rFonts w:ascii="Times New Roman" w:eastAsia="Times New Roman" w:hAnsi="Times New Roman" w:cs="Times New Roman"/>
          <w:sz w:val="40"/>
          <w:szCs w:val="20"/>
          <w:lang w:eastAsia="tr-TR"/>
        </w:rPr>
        <w:t xml:space="preserve"> Bunları, Neba-hat Gülsoy'un yüksek lisans tezi olarak in</w:t>
      </w:r>
      <w:r w:rsidRPr="00580949">
        <w:rPr>
          <w:rFonts w:ascii="Times New Roman" w:eastAsia="Times New Roman" w:hAnsi="Times New Roman" w:cs="Times New Roman"/>
          <w:sz w:val="40"/>
          <w:szCs w:val="20"/>
          <w:lang w:eastAsia="tr-TR"/>
        </w:rPr>
        <w:softHyphen/>
        <w:t xml:space="preserve">celediği </w:t>
      </w:r>
      <w:r w:rsidRPr="00580949">
        <w:rPr>
          <w:rFonts w:ascii="Times New Roman" w:eastAsia="Times New Roman" w:hAnsi="Times New Roman" w:cs="Times New Roman"/>
          <w:sz w:val="40"/>
          <w:vertAlign w:val="superscript"/>
          <w:lang w:eastAsia="tr-TR"/>
        </w:rPr>
        <w:footnoteReference w:id="75"/>
      </w:r>
      <w:r w:rsidRPr="00580949">
        <w:rPr>
          <w:rFonts w:ascii="Times New Roman" w:eastAsia="Times New Roman" w:hAnsi="Times New Roman" w:cs="Times New Roman"/>
          <w:sz w:val="40"/>
          <w:vertAlign w:val="superscript"/>
          <w:lang w:eastAsia="tr-TR"/>
        </w:rPr>
        <w:t>[583]</w:t>
      </w:r>
      <w:r w:rsidRPr="00580949">
        <w:rPr>
          <w:rFonts w:ascii="Times New Roman" w:eastAsia="Times New Roman" w:hAnsi="Times New Roman" w:cs="Times New Roman"/>
          <w:sz w:val="40"/>
          <w:szCs w:val="20"/>
          <w:lang w:eastAsia="tr-TR"/>
        </w:rPr>
        <w:t xml:space="preserve"> Arif adlı bir şair tarafından 841 'de (1437) kaleme alınan 1745 beyitlikMi'râ-cü'n-nebf takip eder.</w:t>
      </w:r>
      <w:r w:rsidRPr="00580949">
        <w:rPr>
          <w:rFonts w:ascii="Times New Roman" w:eastAsia="Times New Roman" w:hAnsi="Times New Roman" w:cs="Times New Roman"/>
          <w:sz w:val="40"/>
          <w:vertAlign w:val="superscript"/>
          <w:lang w:eastAsia="tr-TR"/>
        </w:rPr>
        <w:footnoteReference w:id="76"/>
      </w:r>
      <w:r w:rsidRPr="00580949">
        <w:rPr>
          <w:rFonts w:ascii="Times New Roman" w:eastAsia="Times New Roman" w:hAnsi="Times New Roman" w:cs="Times New Roman"/>
          <w:sz w:val="40"/>
          <w:vertAlign w:val="superscript"/>
          <w:lang w:eastAsia="tr-TR"/>
        </w:rPr>
        <w:t>[584]</w:t>
      </w:r>
      <w:r w:rsidRPr="00580949">
        <w:rPr>
          <w:rFonts w:ascii="Times New Roman" w:eastAsia="Times New Roman" w:hAnsi="Times New Roman" w:cs="Times New Roman"/>
          <w:sz w:val="40"/>
          <w:szCs w:val="20"/>
          <w:lang w:eastAsia="tr-TR"/>
        </w:rPr>
        <w:t xml:space="preserve"> XV. yüzyıla tarih-Ienen bir diğer mi'râciyye sade bir dille ya</w:t>
      </w:r>
      <w:r w:rsidRPr="00580949">
        <w:rPr>
          <w:rFonts w:ascii="Times New Roman" w:eastAsia="Times New Roman" w:hAnsi="Times New Roman" w:cs="Times New Roman"/>
          <w:sz w:val="40"/>
          <w:szCs w:val="20"/>
          <w:lang w:eastAsia="tr-TR"/>
        </w:rPr>
        <w:softHyphen/>
        <w:t>zılan İbrahim Bey'e ait 275 beyitlik mes</w:t>
      </w:r>
      <w:r w:rsidRPr="00580949">
        <w:rPr>
          <w:rFonts w:ascii="Times New Roman" w:eastAsia="Times New Roman" w:hAnsi="Times New Roman" w:cs="Times New Roman"/>
          <w:sz w:val="40"/>
          <w:szCs w:val="20"/>
          <w:lang w:eastAsia="tr-TR"/>
        </w:rPr>
        <w:softHyphen/>
        <w:t>nevidir.</w:t>
      </w:r>
      <w:r w:rsidRPr="00580949">
        <w:rPr>
          <w:rFonts w:ascii="Times New Roman" w:eastAsia="Times New Roman" w:hAnsi="Times New Roman" w:cs="Times New Roman"/>
          <w:sz w:val="40"/>
          <w:vertAlign w:val="superscript"/>
          <w:lang w:eastAsia="tr-TR"/>
        </w:rPr>
        <w:footnoteReference w:id="77"/>
      </w:r>
      <w:r w:rsidRPr="00580949">
        <w:rPr>
          <w:rFonts w:ascii="Times New Roman" w:eastAsia="Times New Roman" w:hAnsi="Times New Roman" w:cs="Times New Roman"/>
          <w:sz w:val="40"/>
          <w:vertAlign w:val="superscript"/>
          <w:lang w:eastAsia="tr-TR"/>
        </w:rPr>
        <w:t>[585]</w:t>
      </w:r>
      <w:r w:rsidRPr="00580949">
        <w:rPr>
          <w:rFonts w:ascii="Times New Roman" w:eastAsia="Times New Roman" w:hAnsi="Times New Roman" w:cs="Times New Roman"/>
          <w:sz w:val="40"/>
          <w:szCs w:val="20"/>
          <w:lang w:eastAsia="tr-TR"/>
        </w:rPr>
        <w:t xml:space="preserve"> Zaman içinde belirgin özellikler kazanan mi'racnâmeler XV. yüzyıldan iti</w:t>
      </w:r>
      <w:r w:rsidRPr="00580949">
        <w:rPr>
          <w:rFonts w:ascii="Times New Roman" w:eastAsia="Times New Roman" w:hAnsi="Times New Roman" w:cs="Times New Roman"/>
          <w:sz w:val="40"/>
          <w:szCs w:val="20"/>
          <w:lang w:eastAsia="tr-TR"/>
        </w:rPr>
        <w:softHyphen/>
        <w:t>baren daha fazla rağbet bulmuş, man</w:t>
      </w:r>
      <w:r w:rsidRPr="00580949">
        <w:rPr>
          <w:rFonts w:ascii="Times New Roman" w:eastAsia="Times New Roman" w:hAnsi="Times New Roman" w:cs="Times New Roman"/>
          <w:sz w:val="40"/>
          <w:szCs w:val="20"/>
          <w:lang w:eastAsia="tr-TR"/>
        </w:rPr>
        <w:softHyphen/>
        <w:t>zum, mensur yahut çoğu manzum karma metinler halinde gelişimini sürdürmüş</w:t>
      </w:r>
      <w:r w:rsidRPr="00580949">
        <w:rPr>
          <w:rFonts w:ascii="Times New Roman" w:eastAsia="Times New Roman" w:hAnsi="Times New Roman" w:cs="Times New Roman"/>
          <w:sz w:val="40"/>
          <w:szCs w:val="20"/>
          <w:lang w:eastAsia="tr-TR"/>
        </w:rPr>
        <w:softHyphen/>
        <w:t>tür. Dinî-tasavvuf! manzum eserlerin için</w:t>
      </w:r>
      <w:r w:rsidRPr="00580949">
        <w:rPr>
          <w:rFonts w:ascii="Times New Roman" w:eastAsia="Times New Roman" w:hAnsi="Times New Roman" w:cs="Times New Roman"/>
          <w:sz w:val="40"/>
          <w:szCs w:val="20"/>
          <w:lang w:eastAsia="tr-TR"/>
        </w:rPr>
        <w:softHyphen/>
        <w:t>de mi'rac hadisesine bir bölüm ayrılması da yine XV. yüzyılda yaygınlık kazanmış</w:t>
      </w:r>
      <w:r w:rsidRPr="00580949">
        <w:rPr>
          <w:rFonts w:ascii="Times New Roman" w:eastAsia="Times New Roman" w:hAnsi="Times New Roman" w:cs="Times New Roman"/>
          <w:sz w:val="40"/>
          <w:szCs w:val="20"/>
          <w:lang w:eastAsia="tr-TR"/>
        </w:rPr>
        <w:softHyphen/>
        <w:t>tır. XIV. yüzyıla ait Âşık Paşa'nın Garibnâ-me'sinde,</w:t>
      </w:r>
      <w:r w:rsidRPr="00580949">
        <w:rPr>
          <w:rFonts w:ascii="Times New Roman" w:eastAsia="Times New Roman" w:hAnsi="Times New Roman" w:cs="Times New Roman"/>
          <w:sz w:val="40"/>
          <w:vertAlign w:val="superscript"/>
          <w:lang w:eastAsia="tr-TR"/>
        </w:rPr>
        <w:footnoteReference w:id="78"/>
      </w:r>
      <w:r w:rsidRPr="00580949">
        <w:rPr>
          <w:rFonts w:ascii="Times New Roman" w:eastAsia="Times New Roman" w:hAnsi="Times New Roman" w:cs="Times New Roman"/>
          <w:sz w:val="40"/>
          <w:vertAlign w:val="superscript"/>
          <w:lang w:eastAsia="tr-TR"/>
        </w:rPr>
        <w:t>[586]</w:t>
      </w:r>
      <w:r w:rsidRPr="00580949">
        <w:rPr>
          <w:rFonts w:ascii="Times New Roman" w:eastAsia="Times New Roman" w:hAnsi="Times New Roman" w:cs="Times New Roman"/>
          <w:sz w:val="40"/>
          <w:szCs w:val="20"/>
          <w:lang w:eastAsia="tr-TR"/>
        </w:rPr>
        <w:t xml:space="preserve"> XV. yüzyılda Yazıcıoğlu'nun Muhammediy-ye'sinde,</w:t>
      </w:r>
      <w:r w:rsidRPr="00580949">
        <w:rPr>
          <w:rFonts w:ascii="Times New Roman" w:eastAsia="Times New Roman" w:hAnsi="Times New Roman" w:cs="Times New Roman"/>
          <w:sz w:val="40"/>
          <w:vertAlign w:val="superscript"/>
          <w:lang w:eastAsia="tr-TR"/>
        </w:rPr>
        <w:footnoteReference w:id="79"/>
      </w:r>
      <w:r w:rsidRPr="00580949">
        <w:rPr>
          <w:rFonts w:ascii="Times New Roman" w:eastAsia="Times New Roman" w:hAnsi="Times New Roman" w:cs="Times New Roman"/>
          <w:sz w:val="40"/>
          <w:vertAlign w:val="superscript"/>
          <w:lang w:eastAsia="tr-TR"/>
        </w:rPr>
        <w:t>[587]</w:t>
      </w:r>
      <w:r w:rsidRPr="00580949">
        <w:rPr>
          <w:rFonts w:ascii="Times New Roman" w:eastAsia="Times New Roman" w:hAnsi="Times New Roman" w:cs="Times New Roman"/>
          <w:sz w:val="40"/>
          <w:szCs w:val="20"/>
          <w:lang w:eastAsia="tr-TR"/>
        </w:rPr>
        <w:t xml:space="preserve"> Amasyalı Münîrî Çelebi'nin Siyer-i Neofsinde, Süleyman Çelebi'nin Vesîletü'n-necât'ında </w:t>
      </w:r>
      <w:r w:rsidRPr="00580949">
        <w:rPr>
          <w:rFonts w:ascii="Times New Roman" w:eastAsia="Times New Roman" w:hAnsi="Times New Roman" w:cs="Times New Roman"/>
          <w:sz w:val="40"/>
          <w:vertAlign w:val="superscript"/>
          <w:lang w:eastAsia="tr-TR"/>
        </w:rPr>
        <w:footnoteReference w:id="80"/>
      </w:r>
      <w:r w:rsidRPr="00580949">
        <w:rPr>
          <w:rFonts w:ascii="Times New Roman" w:eastAsia="Times New Roman" w:hAnsi="Times New Roman" w:cs="Times New Roman"/>
          <w:sz w:val="40"/>
          <w:vertAlign w:val="superscript"/>
          <w:lang w:eastAsia="tr-TR"/>
        </w:rPr>
        <w:t>[588]</w:t>
      </w:r>
      <w:r w:rsidRPr="00580949">
        <w:rPr>
          <w:rFonts w:ascii="Times New Roman" w:eastAsia="Times New Roman" w:hAnsi="Times New Roman" w:cs="Times New Roman"/>
          <w:sz w:val="40"/>
          <w:szCs w:val="20"/>
          <w:lang w:eastAsia="tr-TR"/>
        </w:rPr>
        <w:t xml:space="preserve"> Akşemseddinzâde Hamdullah Hamdi'nin Afim e diyye'sinde </w:t>
      </w:r>
      <w:r w:rsidRPr="00580949">
        <w:rPr>
          <w:rFonts w:ascii="Times New Roman" w:eastAsia="Times New Roman" w:hAnsi="Times New Roman" w:cs="Times New Roman"/>
          <w:sz w:val="40"/>
          <w:vertAlign w:val="superscript"/>
          <w:lang w:eastAsia="tr-TR"/>
        </w:rPr>
        <w:footnoteReference w:id="81"/>
      </w:r>
      <w:r w:rsidRPr="00580949">
        <w:rPr>
          <w:rFonts w:ascii="Times New Roman" w:eastAsia="Times New Roman" w:hAnsi="Times New Roman" w:cs="Times New Roman"/>
          <w:sz w:val="40"/>
          <w:vertAlign w:val="superscript"/>
          <w:lang w:eastAsia="tr-TR"/>
        </w:rPr>
        <w:t>[589]</w:t>
      </w:r>
      <w:r w:rsidRPr="00580949">
        <w:rPr>
          <w:rFonts w:ascii="Times New Roman" w:eastAsia="Times New Roman" w:hAnsi="Times New Roman" w:cs="Times New Roman"/>
          <w:sz w:val="40"/>
          <w:szCs w:val="20"/>
          <w:lang w:eastAsia="tr-TR"/>
        </w:rPr>
        <w:t xml:space="preserve"> </w:t>
      </w:r>
      <w:r w:rsidRPr="00580949">
        <w:rPr>
          <w:rFonts w:ascii="Times New Roman" w:eastAsia="Times New Roman" w:hAnsi="Times New Roman" w:cs="Times New Roman"/>
          <w:sz w:val="40"/>
          <w:szCs w:val="20"/>
          <w:lang w:eastAsia="tr-TR"/>
        </w:rPr>
        <w:lastRenderedPageBreak/>
        <w:t>ÂrifîFet-hullah Çelebi'nin Şehnâme-i Âl-i Os</w:t>
      </w:r>
      <w:r w:rsidRPr="00580949">
        <w:rPr>
          <w:rFonts w:ascii="Times New Roman" w:eastAsia="Times New Roman" w:hAnsi="Times New Roman" w:cs="Times New Roman"/>
          <w:sz w:val="40"/>
          <w:szCs w:val="20"/>
          <w:lang w:eastAsia="tr-TR"/>
        </w:rPr>
        <w:softHyphen/>
        <w:t>man'ının Enbiyaname adıyla da anılan I. cildinde, Abdurrahman Ubeydfnin Ev</w:t>
      </w:r>
      <w:r w:rsidRPr="00580949">
        <w:rPr>
          <w:rFonts w:ascii="Times New Roman" w:eastAsia="Times New Roman" w:hAnsi="Times New Roman" w:cs="Times New Roman"/>
          <w:sz w:val="40"/>
          <w:szCs w:val="20"/>
          <w:lang w:eastAsia="tr-TR"/>
        </w:rPr>
        <w:softHyphen/>
        <w:t xml:space="preserve">sâf ve Mu'cizât-ı Nebî'sinüe </w:t>
      </w:r>
      <w:r w:rsidRPr="00580949">
        <w:rPr>
          <w:rFonts w:ascii="Times New Roman" w:eastAsia="Times New Roman" w:hAnsi="Times New Roman" w:cs="Times New Roman"/>
          <w:sz w:val="40"/>
          <w:vertAlign w:val="superscript"/>
          <w:lang w:eastAsia="tr-TR"/>
        </w:rPr>
        <w:footnoteReference w:id="82"/>
      </w:r>
      <w:r w:rsidRPr="00580949">
        <w:rPr>
          <w:rFonts w:ascii="Times New Roman" w:eastAsia="Times New Roman" w:hAnsi="Times New Roman" w:cs="Times New Roman"/>
          <w:sz w:val="40"/>
          <w:vertAlign w:val="superscript"/>
          <w:lang w:eastAsia="tr-TR"/>
        </w:rPr>
        <w:t>[590]</w:t>
      </w:r>
      <w:r w:rsidRPr="00580949">
        <w:rPr>
          <w:rFonts w:ascii="Times New Roman" w:eastAsia="Times New Roman" w:hAnsi="Times New Roman" w:cs="Times New Roman"/>
          <w:sz w:val="40"/>
          <w:szCs w:val="20"/>
          <w:lang w:eastAsia="tr-TR"/>
        </w:rPr>
        <w:t xml:space="preserve"> Hâkânî Mehmed Bey'in üiiye'sinde mi'</w:t>
      </w:r>
      <w:r w:rsidRPr="00580949">
        <w:rPr>
          <w:rFonts w:ascii="Times New Roman" w:eastAsia="Times New Roman" w:hAnsi="Times New Roman" w:cs="Times New Roman"/>
          <w:sz w:val="40"/>
          <w:szCs w:val="20"/>
          <w:lang w:eastAsia="tr-TR"/>
        </w:rPr>
        <w:softHyphen/>
        <w:t>rac hadisesine temas edilmiştir.</w:t>
      </w:r>
      <w:r w:rsidRPr="00580949">
        <w:rPr>
          <w:rFonts w:ascii="Times New Roman" w:eastAsia="Times New Roman" w:hAnsi="Times New Roman" w:cs="Times New Roman"/>
          <w:sz w:val="40"/>
          <w:vertAlign w:val="superscript"/>
          <w:lang w:eastAsia="tr-TR"/>
        </w:rPr>
        <w:footnoteReference w:id="83"/>
      </w:r>
      <w:r w:rsidRPr="00580949">
        <w:rPr>
          <w:rFonts w:ascii="Times New Roman" w:eastAsia="Times New Roman" w:hAnsi="Times New Roman" w:cs="Times New Roman"/>
          <w:sz w:val="40"/>
          <w:vertAlign w:val="superscript"/>
          <w:lang w:eastAsia="tr-TR"/>
        </w:rPr>
        <w:t>[591]</w:t>
      </w:r>
      <w:r w:rsidRPr="00580949">
        <w:rPr>
          <w:rFonts w:ascii="Times New Roman" w:eastAsia="Times New Roman" w:hAnsi="Times New Roman" w:cs="Times New Roman"/>
          <w:sz w:val="40"/>
          <w:szCs w:val="20"/>
          <w:lang w:eastAsia="tr-TR"/>
        </w:rPr>
        <w:t xml:space="preserve"> Din dışı örnekler arasında Ahmedî'nin Cemşîd ü Mürşidi, Fuzûlî'nin Leyirî vü Mecnûn'u ile Ali Şîr Nevâfnin rtamse'sini teşkil eden mesneviler deki mi'rac fasılları tanınmış örneklerdendir. Metin Akar'ın, içinde mi'</w:t>
      </w:r>
      <w:r w:rsidRPr="00580949">
        <w:rPr>
          <w:rFonts w:ascii="Times New Roman" w:eastAsia="Times New Roman" w:hAnsi="Times New Roman" w:cs="Times New Roman"/>
          <w:sz w:val="40"/>
          <w:szCs w:val="20"/>
          <w:lang w:eastAsia="tr-TR"/>
        </w:rPr>
        <w:softHyphen/>
        <w:t>râciyye bulunan bu gibi mesnevilere dair verdiği liste bunların zenginliğini ortaya koymaktadır.</w:t>
      </w:r>
      <w:r w:rsidRPr="00580949">
        <w:rPr>
          <w:rFonts w:ascii="Times New Roman" w:eastAsia="Times New Roman" w:hAnsi="Times New Roman" w:cs="Times New Roman"/>
          <w:sz w:val="40"/>
          <w:vertAlign w:val="superscript"/>
          <w:lang w:eastAsia="tr-TR"/>
        </w:rPr>
        <w:footnoteReference w:id="84"/>
      </w:r>
      <w:r w:rsidRPr="00580949">
        <w:rPr>
          <w:rFonts w:ascii="Times New Roman" w:eastAsia="Times New Roman" w:hAnsi="Times New Roman" w:cs="Times New Roman"/>
          <w:sz w:val="40"/>
          <w:vertAlign w:val="superscript"/>
          <w:lang w:eastAsia="tr-TR"/>
        </w:rPr>
        <w:t>[592]</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XVI. yüzyıldan itibaren divanların için</w:t>
      </w:r>
      <w:r w:rsidRPr="00580949">
        <w:rPr>
          <w:rFonts w:ascii="Times New Roman" w:eastAsia="Times New Roman" w:hAnsi="Times New Roman" w:cs="Times New Roman"/>
          <w:sz w:val="40"/>
          <w:szCs w:val="20"/>
          <w:lang w:eastAsia="tr-TR"/>
        </w:rPr>
        <w:softHyphen/>
        <w:t>de mi'râciyyelerin artmaya başladığı, XVII ve XVIII. yüzyıllarda ise hemen her şairin divanında bir veya birkaç mi'râciyyenin yer aldığı görülmektedir. Bunların en eski örneği Lâmiî Çeiebi'ye (ö. 938/1532) ait</w:t>
      </w:r>
      <w:r w:rsidRPr="00580949">
        <w:rPr>
          <w:rFonts w:ascii="Times New Roman" w:eastAsia="Times New Roman" w:hAnsi="Times New Roman" w:cs="Times New Roman"/>
          <w:sz w:val="40"/>
          <w:szCs w:val="20"/>
          <w:lang w:eastAsia="tr-TR"/>
        </w:rPr>
        <w:softHyphen/>
        <w:t>tir. Ganîzâde Mehmed Nâdiri ise türün meşhur mi'râciyyesinin şairidir. Onun divanındaki, "Teâlellah zihî şâm-i sürûr-en-câm-ı gam - fersâ / Ki oldu mazhar-ı esrâr-ı sübhânellezî esrâ" beytiyle başlayan kasi</w:t>
      </w:r>
      <w:r w:rsidRPr="00580949">
        <w:rPr>
          <w:rFonts w:ascii="Times New Roman" w:eastAsia="Times New Roman" w:hAnsi="Times New Roman" w:cs="Times New Roman"/>
          <w:sz w:val="40"/>
          <w:szCs w:val="20"/>
          <w:lang w:eastAsia="tr-TR"/>
        </w:rPr>
        <w:softHyphen/>
        <w:t>desine Azmîzâde Mustafa Hâletî ve Halî-mî Çelebi gibi şairler nazîre yazmıştır. Nev'îzâde Atâî, Nâilî-i Kadîm. Neşâtî, Sa</w:t>
      </w:r>
      <w:r w:rsidRPr="00580949">
        <w:rPr>
          <w:rFonts w:ascii="Times New Roman" w:eastAsia="Times New Roman" w:hAnsi="Times New Roman" w:cs="Times New Roman"/>
          <w:sz w:val="40"/>
          <w:szCs w:val="20"/>
          <w:lang w:eastAsia="tr-TR"/>
        </w:rPr>
        <w:softHyphen/>
        <w:t>bit, Nazîm, Salim Mehmed Emin Efendi, Ali Nutkî Dede, İzzet Molla. Lebîb ve Âdi</w:t>
      </w:r>
      <w:r w:rsidRPr="00580949">
        <w:rPr>
          <w:rFonts w:ascii="Times New Roman" w:eastAsia="Times New Roman" w:hAnsi="Times New Roman" w:cs="Times New Roman"/>
          <w:sz w:val="40"/>
          <w:szCs w:val="20"/>
          <w:lang w:eastAsia="tr-TR"/>
        </w:rPr>
        <w:softHyphen/>
        <w:t>le Sultan bu konuda manzumeleri olan şairlerden bazılarıdır.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 xml:space="preserve">XVIII. yüzyılda Abdülbâki Arifin kaleme aldığı </w:t>
      </w:r>
      <w:r w:rsidRPr="00580949">
        <w:rPr>
          <w:rFonts w:ascii="Times New Roman" w:eastAsia="Times New Roman" w:hAnsi="Times New Roman" w:cs="Times New Roman"/>
          <w:sz w:val="40"/>
          <w:szCs w:val="20"/>
          <w:lang w:eastAsia="tr-TR"/>
        </w:rPr>
        <w:lastRenderedPageBreak/>
        <w:t xml:space="preserve">mesnevi, aynı mahlası kullanan Arif Süleyman Bey'in eseriyle karıştırıldığı gibi </w:t>
      </w:r>
      <w:r w:rsidRPr="00580949">
        <w:rPr>
          <w:rFonts w:ascii="Times New Roman" w:eastAsia="Times New Roman" w:hAnsi="Times New Roman" w:cs="Times New Roman"/>
          <w:sz w:val="40"/>
          <w:vertAlign w:val="superscript"/>
          <w:lang w:eastAsia="tr-TR"/>
        </w:rPr>
        <w:footnoteReference w:id="85"/>
      </w:r>
      <w:r w:rsidRPr="00580949">
        <w:rPr>
          <w:rFonts w:ascii="Times New Roman" w:eastAsia="Times New Roman" w:hAnsi="Times New Roman" w:cs="Times New Roman"/>
          <w:sz w:val="40"/>
          <w:vertAlign w:val="superscript"/>
          <w:lang w:eastAsia="tr-TR"/>
        </w:rPr>
        <w:t>[593]</w:t>
      </w:r>
      <w:r w:rsidRPr="00580949">
        <w:rPr>
          <w:rFonts w:ascii="Times New Roman" w:eastAsia="Times New Roman" w:hAnsi="Times New Roman" w:cs="Times New Roman"/>
          <w:sz w:val="40"/>
          <w:szCs w:val="20"/>
          <w:lang w:eastAsia="tr-TR"/>
        </w:rPr>
        <w:t xml:space="preserve"> yanlışlıkla Sırrı Abdülbâki De</w:t>
      </w:r>
      <w:r w:rsidRPr="00580949">
        <w:rPr>
          <w:rFonts w:ascii="Times New Roman" w:eastAsia="Times New Roman" w:hAnsi="Times New Roman" w:cs="Times New Roman"/>
          <w:sz w:val="40"/>
          <w:szCs w:val="20"/>
          <w:lang w:eastAsia="tr-TR"/>
        </w:rPr>
        <w:softHyphen/>
        <w:t>de adına da neşredilmiştir.</w:t>
      </w:r>
      <w:r w:rsidRPr="00580949">
        <w:rPr>
          <w:rFonts w:ascii="Times New Roman" w:eastAsia="Times New Roman" w:hAnsi="Times New Roman" w:cs="Times New Roman"/>
          <w:sz w:val="40"/>
          <w:vertAlign w:val="superscript"/>
          <w:lang w:eastAsia="tr-TR"/>
        </w:rPr>
        <w:footnoteReference w:id="86"/>
      </w:r>
      <w:r w:rsidRPr="00580949">
        <w:rPr>
          <w:rFonts w:ascii="Times New Roman" w:eastAsia="Times New Roman" w:hAnsi="Times New Roman" w:cs="Times New Roman"/>
          <w:sz w:val="40"/>
          <w:vertAlign w:val="superscript"/>
          <w:lang w:eastAsia="tr-TR"/>
        </w:rPr>
        <w:t>[594]</w:t>
      </w:r>
      <w:r w:rsidRPr="00580949">
        <w:rPr>
          <w:rFonts w:ascii="Times New Roman" w:eastAsia="Times New Roman" w:hAnsi="Times New Roman" w:cs="Times New Roman"/>
          <w:sz w:val="40"/>
          <w:szCs w:val="20"/>
          <w:lang w:eastAsia="tr-TR"/>
        </w:rPr>
        <w:t xml:space="preserve"> 319 beyitlik bu manzum-mensur eser devrinde beste-lenmiştir. İsmail Hakkı Bursevî'nin 478 beyit olan mi'râciyyesi </w:t>
      </w:r>
      <w:r w:rsidRPr="00580949">
        <w:rPr>
          <w:rFonts w:ascii="Times New Roman" w:eastAsia="Times New Roman" w:hAnsi="Times New Roman" w:cs="Times New Roman"/>
          <w:sz w:val="40"/>
          <w:vertAlign w:val="superscript"/>
          <w:lang w:eastAsia="tr-TR"/>
        </w:rPr>
        <w:footnoteReference w:id="87"/>
      </w:r>
      <w:r w:rsidRPr="00580949">
        <w:rPr>
          <w:rFonts w:ascii="Times New Roman" w:eastAsia="Times New Roman" w:hAnsi="Times New Roman" w:cs="Times New Roman"/>
          <w:sz w:val="40"/>
          <w:vertAlign w:val="superscript"/>
          <w:lang w:eastAsia="tr-TR"/>
        </w:rPr>
        <w:t>[595]</w:t>
      </w:r>
      <w:r w:rsidRPr="00580949">
        <w:rPr>
          <w:rFonts w:ascii="Times New Roman" w:eastAsia="Times New Roman" w:hAnsi="Times New Roman" w:cs="Times New Roman"/>
          <w:sz w:val="40"/>
          <w:szCs w:val="20"/>
          <w:lang w:eastAsia="tr-TR"/>
        </w:rPr>
        <w:t xml:space="preserve"> tasavvuf! bir muhtevaya sahiptir. Nâ-yî Osman Dede'nin mi'rac kandillerinde okunmak üzere yazıp bestelediği Mi'ra-cü'n-nebî aleyhisseîâm adlı tevşîhleri hariç 102 beyitlik eseri türün en tanınmış örneğidir.</w:t>
      </w:r>
      <w:r w:rsidRPr="00580949">
        <w:rPr>
          <w:rFonts w:ascii="Times New Roman" w:eastAsia="Times New Roman" w:hAnsi="Times New Roman" w:cs="Times New Roman"/>
          <w:sz w:val="40"/>
          <w:vertAlign w:val="superscript"/>
          <w:lang w:eastAsia="tr-TR"/>
        </w:rPr>
        <w:footnoteReference w:id="88"/>
      </w:r>
      <w:r w:rsidRPr="00580949">
        <w:rPr>
          <w:rFonts w:ascii="Times New Roman" w:eastAsia="Times New Roman" w:hAnsi="Times New Roman" w:cs="Times New Roman"/>
          <w:sz w:val="40"/>
          <w:vertAlign w:val="superscript"/>
          <w:lang w:eastAsia="tr-TR"/>
        </w:rPr>
        <w:t>[596]</w:t>
      </w:r>
      <w:r w:rsidRPr="00580949">
        <w:rPr>
          <w:rFonts w:ascii="Times New Roman" w:eastAsia="Times New Roman" w:hAnsi="Times New Roman" w:cs="Times New Roman"/>
          <w:sz w:val="40"/>
          <w:szCs w:val="20"/>
          <w:lang w:eastAsia="tr-TR"/>
        </w:rPr>
        <w:t xml:space="preserve"> Nahîfî'nin Mi'-râcü'n-nebî isimli 1157 beyitlik mesne</w:t>
      </w:r>
      <w:r w:rsidRPr="00580949">
        <w:rPr>
          <w:rFonts w:ascii="Times New Roman" w:eastAsia="Times New Roman" w:hAnsi="Times New Roman" w:cs="Times New Roman"/>
          <w:sz w:val="40"/>
          <w:szCs w:val="20"/>
          <w:lang w:eastAsia="tr-TR"/>
        </w:rPr>
        <w:softHyphen/>
        <w:t xml:space="preserve">visinde </w:t>
      </w:r>
      <w:r w:rsidRPr="00580949">
        <w:rPr>
          <w:rFonts w:ascii="Times New Roman" w:eastAsia="Times New Roman" w:hAnsi="Times New Roman" w:cs="Times New Roman"/>
          <w:sz w:val="40"/>
          <w:vertAlign w:val="superscript"/>
          <w:lang w:eastAsia="tr-TR"/>
        </w:rPr>
        <w:footnoteReference w:id="89"/>
      </w:r>
      <w:r w:rsidRPr="00580949">
        <w:rPr>
          <w:rFonts w:ascii="Times New Roman" w:eastAsia="Times New Roman" w:hAnsi="Times New Roman" w:cs="Times New Roman"/>
          <w:sz w:val="40"/>
          <w:vertAlign w:val="superscript"/>
          <w:lang w:eastAsia="tr-TR"/>
        </w:rPr>
        <w:t>[597]</w:t>
      </w:r>
      <w:r w:rsidRPr="00580949">
        <w:rPr>
          <w:rFonts w:ascii="Times New Roman" w:eastAsia="Times New Roman" w:hAnsi="Times New Roman" w:cs="Times New Roman"/>
          <w:sz w:val="40"/>
          <w:szCs w:val="20"/>
          <w:lang w:eastAsia="tr-TR"/>
        </w:rPr>
        <w:t xml:space="preserve"> ilgili âyetler ve sahih hadisler başta olmak üzere diğer rivayet</w:t>
      </w:r>
      <w:r w:rsidRPr="00580949">
        <w:rPr>
          <w:rFonts w:ascii="Times New Roman" w:eastAsia="Times New Roman" w:hAnsi="Times New Roman" w:cs="Times New Roman"/>
          <w:sz w:val="40"/>
          <w:szCs w:val="20"/>
          <w:lang w:eastAsia="tr-TR"/>
        </w:rPr>
        <w:softHyphen/>
        <w:t>ler ve ulemânın mi'raca dair görüşleri de</w:t>
      </w:r>
      <w:r w:rsidRPr="00580949">
        <w:rPr>
          <w:rFonts w:ascii="Times New Roman" w:eastAsia="Times New Roman" w:hAnsi="Times New Roman" w:cs="Times New Roman"/>
          <w:sz w:val="40"/>
          <w:szCs w:val="20"/>
          <w:lang w:eastAsia="tr-TR"/>
        </w:rPr>
        <w:softHyphen/>
        <w:t>ğerlendirilmiştir. Didaktik yönü ağır ba</w:t>
      </w:r>
      <w:r w:rsidRPr="00580949">
        <w:rPr>
          <w:rFonts w:ascii="Times New Roman" w:eastAsia="Times New Roman" w:hAnsi="Times New Roman" w:cs="Times New Roman"/>
          <w:sz w:val="40"/>
          <w:szCs w:val="20"/>
          <w:lang w:eastAsia="tr-TR"/>
        </w:rPr>
        <w:softHyphen/>
        <w:t>san eserde şair Hz. Peygamber'i övdüğü</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beyitlerinde yüksek bir lirizme ulaşmış</w:t>
      </w:r>
      <w:r w:rsidRPr="00580949">
        <w:rPr>
          <w:rFonts w:ascii="Times New Roman" w:eastAsia="Times New Roman" w:hAnsi="Times New Roman" w:cs="Times New Roman"/>
          <w:sz w:val="40"/>
          <w:szCs w:val="20"/>
          <w:lang w:eastAsia="tr-TR"/>
        </w:rPr>
        <w:softHyphen/>
        <w:t>tır. Abdullah Salâhı Uşşâkî'nin bir mi'râ-ciyyesinin bulunduğu kaydedilmekteyse de bunun, içinde mi'raca da yer verilen</w:t>
      </w:r>
      <w:r w:rsidRPr="00580949">
        <w:rPr>
          <w:rFonts w:ascii="Arial" w:eastAsia="Times New Roman" w:hAnsi="Arial" w:cs="Times New Roman"/>
          <w:sz w:val="48"/>
          <w:szCs w:val="24"/>
          <w:lang w:eastAsia="tr-TR"/>
        </w:rPr>
        <w:t xml:space="preserve"> </w:t>
      </w:r>
      <w:r w:rsidRPr="00580949">
        <w:rPr>
          <w:rFonts w:ascii="Arial" w:eastAsia="Times New Roman" w:hAnsi="Arial" w:cs="Times New Roman"/>
          <w:sz w:val="48"/>
          <w:szCs w:val="24"/>
          <w:vertAlign w:val="superscript"/>
          <w:lang w:eastAsia="tr-TR"/>
        </w:rPr>
        <w:footnoteReference w:id="90"/>
      </w:r>
      <w:r w:rsidRPr="00580949">
        <w:rPr>
          <w:rFonts w:ascii="Arial" w:eastAsia="Times New Roman" w:hAnsi="Arial" w:cs="Times New Roman"/>
          <w:sz w:val="48"/>
          <w:szCs w:val="24"/>
          <w:vertAlign w:val="superscript"/>
          <w:lang w:eastAsia="tr-TR"/>
        </w:rPr>
        <w:t>[598]</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bir mevlid ol</w:t>
      </w:r>
      <w:r w:rsidRPr="00580949">
        <w:rPr>
          <w:rFonts w:ascii="Times New Roman" w:eastAsia="Times New Roman" w:hAnsi="Times New Roman" w:cs="Times New Roman"/>
          <w:sz w:val="40"/>
          <w:szCs w:val="20"/>
          <w:lang w:eastAsia="tr-TR"/>
        </w:rPr>
        <w:softHyphen/>
        <w:t>duğu tesbit edilmiştir.</w:t>
      </w:r>
      <w:r w:rsidRPr="00580949">
        <w:rPr>
          <w:rFonts w:ascii="Times New Roman" w:eastAsia="Times New Roman" w:hAnsi="Times New Roman" w:cs="Times New Roman"/>
          <w:sz w:val="40"/>
          <w:vertAlign w:val="superscript"/>
          <w:lang w:eastAsia="tr-TR"/>
        </w:rPr>
        <w:footnoteReference w:id="91"/>
      </w:r>
      <w:r w:rsidRPr="00580949">
        <w:rPr>
          <w:rFonts w:ascii="Times New Roman" w:eastAsia="Times New Roman" w:hAnsi="Times New Roman" w:cs="Times New Roman"/>
          <w:sz w:val="40"/>
          <w:vertAlign w:val="superscript"/>
          <w:lang w:eastAsia="tr-TR"/>
        </w:rPr>
        <w:t>[599]</w:t>
      </w:r>
      <w:r w:rsidRPr="00580949">
        <w:rPr>
          <w:rFonts w:ascii="Times New Roman" w:eastAsia="Times New Roman" w:hAnsi="Times New Roman" w:cs="Times New Roman"/>
          <w:sz w:val="40"/>
          <w:szCs w:val="20"/>
          <w:lang w:eastAsia="tr-TR"/>
        </w:rPr>
        <w:t xml:space="preserve"> Şair ve hattat Arif Süleyman Bey'in yan</w:t>
      </w:r>
      <w:r w:rsidRPr="00580949">
        <w:rPr>
          <w:rFonts w:ascii="Times New Roman" w:eastAsia="Times New Roman" w:hAnsi="Times New Roman" w:cs="Times New Roman"/>
          <w:sz w:val="40"/>
          <w:szCs w:val="20"/>
          <w:lang w:eastAsia="tr-TR"/>
        </w:rPr>
        <w:softHyphen/>
        <w:t>lışlıkla Reîsülküttâb Arif Efendi"nin diva</w:t>
      </w:r>
      <w:r w:rsidRPr="00580949">
        <w:rPr>
          <w:rFonts w:ascii="Times New Roman" w:eastAsia="Times New Roman" w:hAnsi="Times New Roman" w:cs="Times New Roman"/>
          <w:sz w:val="40"/>
          <w:szCs w:val="20"/>
          <w:lang w:eastAsia="tr-TR"/>
        </w:rPr>
        <w:softHyphen/>
        <w:t xml:space="preserve">nında da basılan </w:t>
      </w:r>
      <w:r w:rsidRPr="00580949">
        <w:rPr>
          <w:rFonts w:ascii="Times New Roman" w:eastAsia="Times New Roman" w:hAnsi="Times New Roman" w:cs="Times New Roman"/>
          <w:sz w:val="40"/>
          <w:vertAlign w:val="superscript"/>
          <w:lang w:eastAsia="tr-TR"/>
        </w:rPr>
        <w:footnoteReference w:id="92"/>
      </w:r>
      <w:r w:rsidRPr="00580949">
        <w:rPr>
          <w:rFonts w:ascii="Times New Roman" w:eastAsia="Times New Roman" w:hAnsi="Times New Roman" w:cs="Times New Roman"/>
          <w:sz w:val="40"/>
          <w:vertAlign w:val="superscript"/>
          <w:lang w:eastAsia="tr-TR"/>
        </w:rPr>
        <w:t>[600]</w:t>
      </w:r>
      <w:r w:rsidRPr="00580949">
        <w:rPr>
          <w:rFonts w:ascii="Times New Roman" w:eastAsia="Times New Roman" w:hAnsi="Times New Roman" w:cs="Times New Roman"/>
          <w:sz w:val="40"/>
          <w:szCs w:val="20"/>
          <w:lang w:eastAsia="tr-TR"/>
        </w:rPr>
        <w:t xml:space="preserve"> </w:t>
      </w:r>
      <w:r w:rsidRPr="00580949">
        <w:rPr>
          <w:rFonts w:ascii="Times New Roman" w:eastAsia="Times New Roman" w:hAnsi="Times New Roman" w:cs="Times New Roman"/>
          <w:sz w:val="40"/>
          <w:szCs w:val="20"/>
          <w:lang w:eastAsia="tr-TR"/>
        </w:rPr>
        <w:lastRenderedPageBreak/>
        <w:t xml:space="preserve">mi'râciyyesi de </w:t>
      </w:r>
      <w:r w:rsidRPr="00580949">
        <w:rPr>
          <w:rFonts w:ascii="Times New Roman" w:eastAsia="Times New Roman" w:hAnsi="Times New Roman" w:cs="Times New Roman"/>
          <w:sz w:val="40"/>
          <w:vertAlign w:val="superscript"/>
          <w:lang w:eastAsia="tr-TR"/>
        </w:rPr>
        <w:footnoteReference w:id="93"/>
      </w:r>
      <w:r w:rsidRPr="00580949">
        <w:rPr>
          <w:rFonts w:ascii="Times New Roman" w:eastAsia="Times New Roman" w:hAnsi="Times New Roman" w:cs="Times New Roman"/>
          <w:sz w:val="40"/>
          <w:vertAlign w:val="superscript"/>
          <w:lang w:eastAsia="tr-TR"/>
        </w:rPr>
        <w:t>[601]</w:t>
      </w:r>
      <w:r w:rsidRPr="00580949">
        <w:rPr>
          <w:rFonts w:ascii="Times New Roman" w:eastAsia="Times New Roman" w:hAnsi="Times New Roman" w:cs="Times New Roman"/>
          <w:sz w:val="40"/>
          <w:szCs w:val="20"/>
          <w:lang w:eastAsia="tr-TR"/>
        </w:rPr>
        <w:t xml:space="preserve"> XVIII. yüzyılın başarılı ör</w:t>
      </w:r>
      <w:r w:rsidRPr="00580949">
        <w:rPr>
          <w:rFonts w:ascii="Times New Roman" w:eastAsia="Times New Roman" w:hAnsi="Times New Roman" w:cs="Times New Roman"/>
          <w:sz w:val="40"/>
          <w:szCs w:val="20"/>
          <w:lang w:eastAsia="tr-TR"/>
        </w:rPr>
        <w:softHyphen/>
        <w:t>neklerindendir. Vak'anüvis Hâkim Mehmed Efendi'nin 432 beyitlik mi'râciyyesi müstezad şeklinde kaleme alındığı bili</w:t>
      </w:r>
      <w:r w:rsidRPr="00580949">
        <w:rPr>
          <w:rFonts w:ascii="Times New Roman" w:eastAsia="Times New Roman" w:hAnsi="Times New Roman" w:cs="Times New Roman"/>
          <w:sz w:val="40"/>
          <w:szCs w:val="20"/>
          <w:lang w:eastAsia="tr-TR"/>
        </w:rPr>
        <w:softHyphen/>
        <w:t>nen tek örnektir.</w:t>
      </w:r>
      <w:r w:rsidRPr="00580949">
        <w:rPr>
          <w:rFonts w:ascii="Times New Roman" w:eastAsia="Times New Roman" w:hAnsi="Times New Roman" w:cs="Times New Roman"/>
          <w:sz w:val="40"/>
          <w:vertAlign w:val="superscript"/>
          <w:lang w:eastAsia="tr-TR"/>
        </w:rPr>
        <w:footnoteReference w:id="94"/>
      </w:r>
      <w:r w:rsidRPr="00580949">
        <w:rPr>
          <w:rFonts w:ascii="Times New Roman" w:eastAsia="Times New Roman" w:hAnsi="Times New Roman" w:cs="Times New Roman"/>
          <w:sz w:val="40"/>
          <w:vertAlign w:val="superscript"/>
          <w:lang w:eastAsia="tr-TR"/>
        </w:rPr>
        <w:t>[602]</w:t>
      </w:r>
      <w:r w:rsidRPr="00580949">
        <w:rPr>
          <w:rFonts w:ascii="Times New Roman" w:eastAsia="Times New Roman" w:hAnsi="Times New Roman" w:cs="Times New Roman"/>
          <w:sz w:val="40"/>
          <w:szCs w:val="20"/>
          <w:lang w:eastAsia="tr-TR"/>
        </w:rPr>
        <w:t xml:space="preserve"> Mecîdî de Mi'raciyye-i Risâlet-penâh aleyhissetâm adını taşıyan 289 beyitlik mesnevisinde </w:t>
      </w:r>
      <w:r w:rsidRPr="00580949">
        <w:rPr>
          <w:rFonts w:ascii="Times New Roman" w:eastAsia="Times New Roman" w:hAnsi="Times New Roman" w:cs="Times New Roman"/>
          <w:sz w:val="40"/>
          <w:vertAlign w:val="superscript"/>
          <w:lang w:eastAsia="tr-TR"/>
        </w:rPr>
        <w:footnoteReference w:id="95"/>
      </w:r>
      <w:r w:rsidRPr="00580949">
        <w:rPr>
          <w:rFonts w:ascii="Times New Roman" w:eastAsia="Times New Roman" w:hAnsi="Times New Roman" w:cs="Times New Roman"/>
          <w:sz w:val="40"/>
          <w:vertAlign w:val="superscript"/>
          <w:lang w:eastAsia="tr-TR"/>
        </w:rPr>
        <w:t>[603]</w:t>
      </w:r>
      <w:r w:rsidRPr="00580949">
        <w:rPr>
          <w:rFonts w:ascii="Times New Roman" w:eastAsia="Times New Roman" w:hAnsi="Times New Roman" w:cs="Times New Roman"/>
          <w:sz w:val="40"/>
          <w:szCs w:val="20"/>
          <w:lang w:eastAsia="tr-TR"/>
        </w:rPr>
        <w:t xml:space="preserve"> konuyu tasavvuf? açıdan ve oldukça lirik bir üslûpta yorum</w:t>
      </w:r>
      <w:r w:rsidRPr="00580949">
        <w:rPr>
          <w:rFonts w:ascii="Times New Roman" w:eastAsia="Times New Roman" w:hAnsi="Times New Roman" w:cs="Times New Roman"/>
          <w:sz w:val="40"/>
          <w:szCs w:val="20"/>
          <w:lang w:eastAsia="tr-TR"/>
        </w:rPr>
        <w:softHyphen/>
        <w:t xml:space="preserve">lamıştır. Yenişehir Fenerli Hafız Ömer, 1204te (1790) kaleme aldığı 318 beyitiik mi'râciyyesinde </w:t>
      </w:r>
      <w:r w:rsidRPr="00580949">
        <w:rPr>
          <w:rFonts w:ascii="Times New Roman" w:eastAsia="Times New Roman" w:hAnsi="Times New Roman" w:cs="Times New Roman"/>
          <w:sz w:val="40"/>
          <w:vertAlign w:val="superscript"/>
          <w:lang w:eastAsia="tr-TR"/>
        </w:rPr>
        <w:footnoteReference w:id="96"/>
      </w:r>
      <w:r w:rsidRPr="00580949">
        <w:rPr>
          <w:rFonts w:ascii="Times New Roman" w:eastAsia="Times New Roman" w:hAnsi="Times New Roman" w:cs="Times New Roman"/>
          <w:sz w:val="40"/>
          <w:vertAlign w:val="superscript"/>
          <w:lang w:eastAsia="tr-TR"/>
        </w:rPr>
        <w:t>[604]</w:t>
      </w:r>
      <w:r w:rsidRPr="00580949">
        <w:rPr>
          <w:rFonts w:ascii="Times New Roman" w:eastAsia="Times New Roman" w:hAnsi="Times New Roman" w:cs="Times New Roman"/>
          <w:sz w:val="40"/>
          <w:szCs w:val="20"/>
          <w:lang w:eastAsia="tr-TR"/>
        </w:rPr>
        <w:t xml:space="preserve"> Hz. Peygamber'in Allah ile mülakatı üzerinde dur</w:t>
      </w:r>
      <w:r w:rsidRPr="00580949">
        <w:rPr>
          <w:rFonts w:ascii="Times New Roman" w:eastAsia="Times New Roman" w:hAnsi="Times New Roman" w:cs="Times New Roman"/>
          <w:sz w:val="40"/>
          <w:szCs w:val="20"/>
          <w:lang w:eastAsia="tr-TR"/>
        </w:rPr>
        <w:softHyphen/>
        <w:t>muş, zühd, takva ve namaz gibi konuları işleyerek âdeta bir nasihathâme meydana getirmiştir.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 xml:space="preserve">Hakkında yeterli bilgi bulunmayan Seyyidî'nin 143 beyitlik Der Beyân-ı Kıssa-i Mi'râc'ı ile </w:t>
      </w:r>
      <w:r w:rsidRPr="00580949">
        <w:rPr>
          <w:rFonts w:ascii="Times New Roman" w:eastAsia="Times New Roman" w:hAnsi="Times New Roman" w:cs="Times New Roman"/>
          <w:sz w:val="40"/>
          <w:vertAlign w:val="superscript"/>
          <w:lang w:eastAsia="tr-TR"/>
        </w:rPr>
        <w:footnoteReference w:id="97"/>
      </w:r>
      <w:r w:rsidRPr="00580949">
        <w:rPr>
          <w:rFonts w:ascii="Times New Roman" w:eastAsia="Times New Roman" w:hAnsi="Times New Roman" w:cs="Times New Roman"/>
          <w:sz w:val="40"/>
          <w:vertAlign w:val="superscript"/>
          <w:lang w:eastAsia="tr-TR"/>
        </w:rPr>
        <w:t>[605]</w:t>
      </w:r>
      <w:r w:rsidRPr="00580949">
        <w:rPr>
          <w:rFonts w:ascii="Times New Roman" w:eastAsia="Times New Roman" w:hAnsi="Times New Roman" w:cs="Times New Roman"/>
          <w:sz w:val="40"/>
          <w:szCs w:val="20"/>
          <w:lang w:eastAsia="tr-TR"/>
        </w:rPr>
        <w:t xml:space="preserve"> XIX. yüzyıl Mevle</w:t>
      </w:r>
      <w:r w:rsidRPr="00580949">
        <w:rPr>
          <w:rFonts w:ascii="Times New Roman" w:eastAsia="Times New Roman" w:hAnsi="Times New Roman" w:cs="Times New Roman"/>
          <w:sz w:val="40"/>
          <w:szCs w:val="20"/>
          <w:lang w:eastAsia="tr-TR"/>
        </w:rPr>
        <w:softHyphen/>
        <w:t>vi şeyhlerinden Kilisli Aşkî Mustafa Efen</w:t>
      </w:r>
      <w:r w:rsidRPr="00580949">
        <w:rPr>
          <w:rFonts w:ascii="Times New Roman" w:eastAsia="Times New Roman" w:hAnsi="Times New Roman" w:cs="Times New Roman"/>
          <w:sz w:val="40"/>
          <w:szCs w:val="20"/>
          <w:lang w:eastAsia="tr-TR"/>
        </w:rPr>
        <w:softHyphen/>
        <w:t xml:space="preserve">di'nin Bahçe-i Letâif ve Lehçe-i Maârif adlı külliyatındaki 189 beyitlik mi'racnâ-mesi </w:t>
      </w:r>
      <w:r w:rsidRPr="00580949">
        <w:rPr>
          <w:rFonts w:ascii="Times New Roman" w:eastAsia="Times New Roman" w:hAnsi="Times New Roman" w:cs="Times New Roman"/>
          <w:sz w:val="40"/>
          <w:vertAlign w:val="superscript"/>
          <w:lang w:eastAsia="tr-TR"/>
        </w:rPr>
        <w:footnoteReference w:id="98"/>
      </w:r>
      <w:r w:rsidRPr="00580949">
        <w:rPr>
          <w:rFonts w:ascii="Times New Roman" w:eastAsia="Times New Roman" w:hAnsi="Times New Roman" w:cs="Times New Roman"/>
          <w:sz w:val="40"/>
          <w:vertAlign w:val="superscript"/>
          <w:lang w:eastAsia="tr-TR"/>
        </w:rPr>
        <w:t>[606]</w:t>
      </w:r>
      <w:r w:rsidRPr="00580949">
        <w:rPr>
          <w:rFonts w:ascii="Times New Roman" w:eastAsia="Times New Roman" w:hAnsi="Times New Roman" w:cs="Times New Roman"/>
          <w:sz w:val="40"/>
          <w:szCs w:val="20"/>
          <w:lang w:eastAsia="tr-TR"/>
        </w:rPr>
        <w:t xml:space="preserve"> türün nisbeten kı</w:t>
      </w:r>
      <w:r w:rsidRPr="00580949">
        <w:rPr>
          <w:rFonts w:ascii="Times New Roman" w:eastAsia="Times New Roman" w:hAnsi="Times New Roman" w:cs="Times New Roman"/>
          <w:sz w:val="40"/>
          <w:szCs w:val="20"/>
          <w:lang w:eastAsia="tr-TR"/>
        </w:rPr>
        <w:softHyphen/>
        <w:t>sa örneklerindendir. Süleyman Nazif'in babası Said Paşaya ait 119 beyitlik man</w:t>
      </w:r>
      <w:r w:rsidRPr="00580949">
        <w:rPr>
          <w:rFonts w:ascii="Times New Roman" w:eastAsia="Times New Roman" w:hAnsi="Times New Roman" w:cs="Times New Roman"/>
          <w:sz w:val="40"/>
          <w:szCs w:val="20"/>
          <w:lang w:eastAsia="tr-TR"/>
        </w:rPr>
        <w:softHyphen/>
        <w:t>zume devrin din aleyhtarlarının peygam</w:t>
      </w:r>
      <w:r w:rsidRPr="00580949">
        <w:rPr>
          <w:rFonts w:ascii="Times New Roman" w:eastAsia="Times New Roman" w:hAnsi="Times New Roman" w:cs="Times New Roman"/>
          <w:sz w:val="40"/>
          <w:szCs w:val="20"/>
          <w:lang w:eastAsia="tr-TR"/>
        </w:rPr>
        <w:softHyphen/>
        <w:t>berliği, mucizeleri ve mi'racı inkârları kar</w:t>
      </w:r>
      <w:r w:rsidRPr="00580949">
        <w:rPr>
          <w:rFonts w:ascii="Times New Roman" w:eastAsia="Times New Roman" w:hAnsi="Times New Roman" w:cs="Times New Roman"/>
          <w:sz w:val="40"/>
          <w:szCs w:val="20"/>
          <w:lang w:eastAsia="tr-TR"/>
        </w:rPr>
        <w:softHyphen/>
        <w:t>şısında mi'rac mucizesini ispat amacıyla yazılmıştır.</w:t>
      </w:r>
      <w:r w:rsidRPr="00580949">
        <w:rPr>
          <w:rFonts w:ascii="Times New Roman" w:eastAsia="Times New Roman" w:hAnsi="Times New Roman" w:cs="Times New Roman"/>
          <w:sz w:val="40"/>
          <w:vertAlign w:val="superscript"/>
          <w:lang w:eastAsia="tr-TR"/>
        </w:rPr>
        <w:footnoteReference w:id="99"/>
      </w:r>
      <w:r w:rsidRPr="00580949">
        <w:rPr>
          <w:rFonts w:ascii="Times New Roman" w:eastAsia="Times New Roman" w:hAnsi="Times New Roman" w:cs="Times New Roman"/>
          <w:sz w:val="40"/>
          <w:vertAlign w:val="superscript"/>
          <w:lang w:eastAsia="tr-TR"/>
        </w:rPr>
        <w:t>[607]</w:t>
      </w:r>
      <w:r w:rsidRPr="00580949">
        <w:rPr>
          <w:rFonts w:ascii="Times New Roman" w:eastAsia="Times New Roman" w:hAnsi="Times New Roman" w:cs="Times New Roman"/>
          <w:sz w:val="40"/>
          <w:szCs w:val="20"/>
          <w:lang w:eastAsia="tr-TR"/>
        </w:rPr>
        <w:t xml:space="preserve"> Edirne Müftüsü Mehmed Fevzi </w:t>
      </w:r>
      <w:r w:rsidRPr="00580949">
        <w:rPr>
          <w:rFonts w:ascii="Times New Roman" w:eastAsia="Times New Roman" w:hAnsi="Times New Roman" w:cs="Times New Roman"/>
          <w:sz w:val="40"/>
          <w:szCs w:val="20"/>
          <w:lang w:eastAsia="tr-TR"/>
        </w:rPr>
        <w:lastRenderedPageBreak/>
        <w:t>Efendi'</w:t>
      </w:r>
      <w:r w:rsidRPr="00580949">
        <w:rPr>
          <w:rFonts w:ascii="Times New Roman" w:eastAsia="Times New Roman" w:hAnsi="Times New Roman" w:cs="Times New Roman"/>
          <w:sz w:val="40"/>
          <w:szCs w:val="20"/>
          <w:lang w:eastAsia="tr-TR"/>
        </w:rPr>
        <w:softHyphen/>
        <w:t xml:space="preserve">nin Kudsiyyü's-sirûc fînazmi'l-mi'râc adlı mesnevisi </w:t>
      </w:r>
      <w:r w:rsidRPr="00580949">
        <w:rPr>
          <w:rFonts w:ascii="Times New Roman" w:eastAsia="Times New Roman" w:hAnsi="Times New Roman" w:cs="Times New Roman"/>
          <w:sz w:val="40"/>
          <w:vertAlign w:val="superscript"/>
          <w:lang w:eastAsia="tr-TR"/>
        </w:rPr>
        <w:footnoteReference w:id="100"/>
      </w:r>
      <w:r w:rsidRPr="00580949">
        <w:rPr>
          <w:rFonts w:ascii="Times New Roman" w:eastAsia="Times New Roman" w:hAnsi="Times New Roman" w:cs="Times New Roman"/>
          <w:sz w:val="40"/>
          <w:vertAlign w:val="superscript"/>
          <w:lang w:eastAsia="tr-TR"/>
        </w:rPr>
        <w:t>[608]</w:t>
      </w:r>
      <w:r w:rsidRPr="00580949">
        <w:rPr>
          <w:rFonts w:ascii="Times New Roman" w:eastAsia="Times New Roman" w:hAnsi="Times New Roman" w:cs="Times New Roman"/>
          <w:sz w:val="40"/>
          <w:szCs w:val="20"/>
          <w:lang w:eastAsia="tr-TR"/>
        </w:rPr>
        <w:t xml:space="preserve">  müellife ait bir mi'rac ilâhisiyle on na't-ı şerif hariç 183 beyittir. Eserin dikkat çekici tarafı, mi'rac kandilinde okunmak üzere yazılıp bestelenmiş ve bu maksatla bahir arala</w:t>
      </w:r>
      <w:r w:rsidRPr="00580949">
        <w:rPr>
          <w:rFonts w:ascii="Times New Roman" w:eastAsia="Times New Roman" w:hAnsi="Times New Roman" w:cs="Times New Roman"/>
          <w:sz w:val="40"/>
          <w:szCs w:val="20"/>
          <w:lang w:eastAsia="tr-TR"/>
        </w:rPr>
        <w:softHyphen/>
        <w:t>rında müellif tarafından ilâhi ve tevşîhler yazılmış olmasıdır.</w:t>
      </w:r>
      <w:r w:rsidRPr="00580949">
        <w:rPr>
          <w:rFonts w:ascii="Times New Roman" w:eastAsia="Times New Roman" w:hAnsi="Times New Roman" w:cs="Times New Roman"/>
          <w:sz w:val="40"/>
          <w:vertAlign w:val="superscript"/>
          <w:lang w:eastAsia="tr-TR"/>
        </w:rPr>
        <w:footnoteReference w:id="101"/>
      </w:r>
      <w:r w:rsidRPr="00580949">
        <w:rPr>
          <w:rFonts w:ascii="Times New Roman" w:eastAsia="Times New Roman" w:hAnsi="Times New Roman" w:cs="Times New Roman"/>
          <w:sz w:val="40"/>
          <w:vertAlign w:val="superscript"/>
          <w:lang w:eastAsia="tr-TR"/>
        </w:rPr>
        <w:t>[609]</w:t>
      </w:r>
      <w:r w:rsidRPr="00580949">
        <w:rPr>
          <w:rFonts w:ascii="Times New Roman" w:eastAsia="Times New Roman" w:hAnsi="Times New Roman" w:cs="Times New Roman"/>
          <w:sz w:val="40"/>
          <w:szCs w:val="20"/>
          <w:lang w:eastAsia="tr-TR"/>
        </w:rPr>
        <w:t xml:space="preserve"> Aynı müellifinKudsiyyü'l-minhâc fî icmali bahsi''l-micrâc'\ ise </w:t>
      </w:r>
      <w:r w:rsidRPr="00580949">
        <w:rPr>
          <w:rFonts w:ascii="Times New Roman" w:eastAsia="Times New Roman" w:hAnsi="Times New Roman" w:cs="Times New Roman"/>
          <w:sz w:val="40"/>
          <w:vertAlign w:val="superscript"/>
          <w:lang w:eastAsia="tr-TR"/>
        </w:rPr>
        <w:footnoteReference w:id="102"/>
      </w:r>
      <w:r w:rsidRPr="00580949">
        <w:rPr>
          <w:rFonts w:ascii="Times New Roman" w:eastAsia="Times New Roman" w:hAnsi="Times New Roman" w:cs="Times New Roman"/>
          <w:sz w:val="40"/>
          <w:vertAlign w:val="superscript"/>
          <w:lang w:eastAsia="tr-TR"/>
        </w:rPr>
        <w:t>[610]</w:t>
      </w:r>
      <w:r w:rsidRPr="00580949">
        <w:rPr>
          <w:rFonts w:ascii="Times New Roman" w:eastAsia="Times New Roman" w:hAnsi="Times New Roman" w:cs="Times New Roman"/>
          <w:sz w:val="40"/>
          <w:szCs w:val="20"/>
          <w:lang w:eastAsia="tr-TR"/>
        </w:rPr>
        <w:t xml:space="preserve">  Osmanlı sahasında bilinen tek Arap</w:t>
      </w:r>
      <w:r w:rsidRPr="00580949">
        <w:rPr>
          <w:rFonts w:ascii="Times New Roman" w:eastAsia="Times New Roman" w:hAnsi="Times New Roman" w:cs="Times New Roman"/>
          <w:sz w:val="40"/>
          <w:szCs w:val="20"/>
          <w:lang w:eastAsia="tr-TR"/>
        </w:rPr>
        <w:softHyphen/>
        <w:t>ça manzum örnektir.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 xml:space="preserve">Kolağası Receb Vahyî'nin (ö. 1923) 542 beyitlik Minhâcü'l-mi'râc adlı mesnevisi </w:t>
      </w:r>
      <w:r w:rsidRPr="00580949">
        <w:rPr>
          <w:rFonts w:ascii="Times New Roman" w:eastAsia="Times New Roman" w:hAnsi="Times New Roman" w:cs="Times New Roman"/>
          <w:sz w:val="40"/>
          <w:vertAlign w:val="superscript"/>
          <w:lang w:eastAsia="tr-TR"/>
        </w:rPr>
        <w:footnoteReference w:id="103"/>
      </w:r>
      <w:r w:rsidRPr="00580949">
        <w:rPr>
          <w:rFonts w:ascii="Times New Roman" w:eastAsia="Times New Roman" w:hAnsi="Times New Roman" w:cs="Times New Roman"/>
          <w:sz w:val="40"/>
          <w:vertAlign w:val="superscript"/>
          <w:lang w:eastAsia="tr-TR"/>
        </w:rPr>
        <w:t>[611]</w:t>
      </w:r>
      <w:r w:rsidRPr="00580949">
        <w:rPr>
          <w:rFonts w:ascii="Times New Roman" w:eastAsia="Times New Roman" w:hAnsi="Times New Roman" w:cs="Times New Roman"/>
          <w:sz w:val="40"/>
          <w:szCs w:val="20"/>
          <w:lang w:eastAsia="tr-TR"/>
        </w:rPr>
        <w:t xml:space="preserve"> her biri farklı bir vezinle yazılmış sekiz ana başlık altın</w:t>
      </w:r>
      <w:r w:rsidRPr="00580949">
        <w:rPr>
          <w:rFonts w:ascii="Times New Roman" w:eastAsia="Times New Roman" w:hAnsi="Times New Roman" w:cs="Times New Roman"/>
          <w:sz w:val="40"/>
          <w:szCs w:val="20"/>
          <w:lang w:eastAsia="tr-TR"/>
        </w:rPr>
        <w:softHyphen/>
        <w:t xml:space="preserve">da toplanmıştır. Eser, samimi ifadesi ve mi'rac motiflerinin orijinal buluşlarla değerlendirilmesi bakımından önemlidir. Son örnekler arasında Kerküklü Seyyid Abdüssettâr'ınMi'rdciyye Divanı </w:t>
      </w:r>
      <w:r w:rsidRPr="00580949">
        <w:rPr>
          <w:rFonts w:ascii="Times New Roman" w:eastAsia="Times New Roman" w:hAnsi="Times New Roman" w:cs="Times New Roman"/>
          <w:sz w:val="40"/>
          <w:vertAlign w:val="superscript"/>
          <w:lang w:eastAsia="tr-TR"/>
        </w:rPr>
        <w:footnoteReference w:id="104"/>
      </w:r>
      <w:r w:rsidRPr="00580949">
        <w:rPr>
          <w:rFonts w:ascii="Times New Roman" w:eastAsia="Times New Roman" w:hAnsi="Times New Roman" w:cs="Times New Roman"/>
          <w:sz w:val="40"/>
          <w:vertAlign w:val="superscript"/>
          <w:lang w:eastAsia="tr-TR"/>
        </w:rPr>
        <w:t>[612]</w:t>
      </w:r>
      <w:r w:rsidRPr="00580949">
        <w:rPr>
          <w:rFonts w:ascii="Times New Roman" w:eastAsia="Times New Roman" w:hAnsi="Times New Roman" w:cs="Times New Roman"/>
          <w:sz w:val="40"/>
          <w:szCs w:val="20"/>
          <w:lang w:eastAsia="tr-TR"/>
        </w:rPr>
        <w:t xml:space="preserve"> ve Şeyh Muslihuddin Vahyî'nin Mi'râcü'l-beyûn'ı da </w:t>
      </w:r>
      <w:r w:rsidRPr="00580949">
        <w:rPr>
          <w:rFonts w:ascii="Times New Roman" w:eastAsia="Times New Roman" w:hAnsi="Times New Roman" w:cs="Times New Roman"/>
          <w:sz w:val="40"/>
          <w:vertAlign w:val="superscript"/>
          <w:lang w:eastAsia="tr-TR"/>
        </w:rPr>
        <w:footnoteReference w:id="105"/>
      </w:r>
      <w:r w:rsidRPr="00580949">
        <w:rPr>
          <w:rFonts w:ascii="Times New Roman" w:eastAsia="Times New Roman" w:hAnsi="Times New Roman" w:cs="Times New Roman"/>
          <w:sz w:val="40"/>
          <w:vertAlign w:val="superscript"/>
          <w:lang w:eastAsia="tr-TR"/>
        </w:rPr>
        <w:t>[613]</w:t>
      </w:r>
      <w:r w:rsidRPr="00580949">
        <w:rPr>
          <w:rFonts w:ascii="Times New Roman" w:eastAsia="Times New Roman" w:hAnsi="Times New Roman" w:cs="Times New Roman"/>
          <w:sz w:val="40"/>
          <w:szCs w:val="20"/>
          <w:lang w:eastAsia="tr-TR"/>
        </w:rPr>
        <w:t xml:space="preserve"> anılmalıdır. Cemalettin Server Revnakoğ-lu, mi'râciyye yazdığı halde eserlerine he</w:t>
      </w:r>
      <w:r w:rsidRPr="00580949">
        <w:rPr>
          <w:rFonts w:ascii="Times New Roman" w:eastAsia="Times New Roman" w:hAnsi="Times New Roman" w:cs="Times New Roman"/>
          <w:sz w:val="40"/>
          <w:szCs w:val="20"/>
          <w:lang w:eastAsia="tr-TR"/>
        </w:rPr>
        <w:softHyphen/>
        <w:t>nüz ulaşılamayan şu isimleri de kaydet</w:t>
      </w:r>
      <w:r w:rsidRPr="00580949">
        <w:rPr>
          <w:rFonts w:ascii="Times New Roman" w:eastAsia="Times New Roman" w:hAnsi="Times New Roman" w:cs="Times New Roman"/>
          <w:sz w:val="40"/>
          <w:szCs w:val="20"/>
          <w:lang w:eastAsia="tr-TR"/>
        </w:rPr>
        <w:softHyphen/>
        <w:t>mektedir: Üsküdarlı Seyyid Mehmed Nu</w:t>
      </w:r>
      <w:r w:rsidRPr="00580949">
        <w:rPr>
          <w:rFonts w:ascii="Times New Roman" w:eastAsia="Times New Roman" w:hAnsi="Times New Roman" w:cs="Times New Roman"/>
          <w:sz w:val="40"/>
          <w:szCs w:val="20"/>
          <w:lang w:eastAsia="tr-TR"/>
        </w:rPr>
        <w:softHyphen/>
        <w:t>ri Efendi, Emîr Buhâri şeyhi Simkeşzâde Feyzî, Erzurumlu Şeyh Osman Sirâceddin Efendi, Beylerbeyin Arap Salih Bey. Balı</w:t>
      </w:r>
      <w:r w:rsidRPr="00580949">
        <w:rPr>
          <w:rFonts w:ascii="Times New Roman" w:eastAsia="Times New Roman" w:hAnsi="Times New Roman" w:cs="Times New Roman"/>
          <w:sz w:val="40"/>
          <w:szCs w:val="20"/>
          <w:lang w:eastAsia="tr-TR"/>
        </w:rPr>
        <w:softHyphen/>
        <w:t xml:space="preserve">kesirli Fatma Kâmile Hanım'ın (ö. </w:t>
      </w:r>
      <w:r w:rsidRPr="00580949">
        <w:rPr>
          <w:rFonts w:ascii="Times New Roman" w:eastAsia="Times New Roman" w:hAnsi="Times New Roman" w:cs="Times New Roman"/>
          <w:sz w:val="40"/>
          <w:szCs w:val="20"/>
          <w:lang w:eastAsia="tr-TR"/>
        </w:rPr>
        <w:lastRenderedPageBreak/>
        <w:t>1921] mi'râciyyesi bir kadın tarafından kaleme alındığı bilinen tek eserdir. mi'râciyye şairi olarak gösterilen başka ki</w:t>
      </w:r>
      <w:r w:rsidRPr="00580949">
        <w:rPr>
          <w:rFonts w:ascii="Times New Roman" w:eastAsia="Times New Roman" w:hAnsi="Times New Roman" w:cs="Times New Roman"/>
          <w:sz w:val="40"/>
          <w:szCs w:val="20"/>
          <w:lang w:eastAsia="tr-TR"/>
        </w:rPr>
        <w:softHyphen/>
        <w:t>şiler de vardır.</w:t>
      </w:r>
      <w:r w:rsidRPr="00580949">
        <w:rPr>
          <w:rFonts w:ascii="Times New Roman" w:eastAsia="Times New Roman" w:hAnsi="Times New Roman" w:cs="Times New Roman"/>
          <w:sz w:val="40"/>
          <w:vertAlign w:val="superscript"/>
          <w:lang w:eastAsia="tr-TR"/>
        </w:rPr>
        <w:footnoteReference w:id="106"/>
      </w:r>
      <w:r w:rsidRPr="00580949">
        <w:rPr>
          <w:rFonts w:ascii="Times New Roman" w:eastAsia="Times New Roman" w:hAnsi="Times New Roman" w:cs="Times New Roman"/>
          <w:sz w:val="40"/>
          <w:vertAlign w:val="superscript"/>
          <w:lang w:eastAsia="tr-TR"/>
        </w:rPr>
        <w:t>[614]</w:t>
      </w:r>
      <w:r w:rsidRPr="00580949">
        <w:rPr>
          <w:rFonts w:ascii="Times New Roman" w:eastAsia="Times New Roman" w:hAnsi="Times New Roman" w:cs="Times New Roman"/>
          <w:sz w:val="40"/>
          <w:szCs w:val="20"/>
          <w:lang w:eastAsia="tr-TR"/>
        </w:rPr>
        <w:t xml:space="preserve"> Son devirde Mehmed Bahâeddin ile </w:t>
      </w:r>
      <w:r w:rsidRPr="00580949">
        <w:rPr>
          <w:rFonts w:ascii="Times New Roman" w:eastAsia="Times New Roman" w:hAnsi="Times New Roman" w:cs="Times New Roman"/>
          <w:sz w:val="40"/>
          <w:vertAlign w:val="superscript"/>
          <w:lang w:eastAsia="tr-TR"/>
        </w:rPr>
        <w:footnoteReference w:id="107"/>
      </w:r>
      <w:r w:rsidRPr="00580949">
        <w:rPr>
          <w:rFonts w:ascii="Times New Roman" w:eastAsia="Times New Roman" w:hAnsi="Times New Roman" w:cs="Times New Roman"/>
          <w:sz w:val="40"/>
          <w:vertAlign w:val="superscript"/>
          <w:lang w:eastAsia="tr-TR"/>
        </w:rPr>
        <w:t>[615]</w:t>
      </w:r>
      <w:r w:rsidRPr="00580949">
        <w:rPr>
          <w:rFonts w:ascii="Times New Roman" w:eastAsia="Times New Roman" w:hAnsi="Times New Roman" w:cs="Times New Roman"/>
          <w:sz w:val="40"/>
          <w:szCs w:val="20"/>
          <w:lang w:eastAsia="tr-TR"/>
        </w:rPr>
        <w:t xml:space="preserve"> Mehmed Lutfi </w:t>
      </w:r>
      <w:r w:rsidRPr="00580949">
        <w:rPr>
          <w:rFonts w:ascii="Times New Roman" w:eastAsia="Times New Roman" w:hAnsi="Times New Roman" w:cs="Times New Roman"/>
          <w:sz w:val="40"/>
          <w:vertAlign w:val="superscript"/>
          <w:lang w:eastAsia="tr-TR"/>
        </w:rPr>
        <w:footnoteReference w:id="108"/>
      </w:r>
      <w:r w:rsidRPr="00580949">
        <w:rPr>
          <w:rFonts w:ascii="Times New Roman" w:eastAsia="Times New Roman" w:hAnsi="Times New Roman" w:cs="Times New Roman"/>
          <w:sz w:val="40"/>
          <w:vertAlign w:val="superscript"/>
          <w:lang w:eastAsia="tr-TR"/>
        </w:rPr>
        <w:t>[616]</w:t>
      </w:r>
      <w:r w:rsidRPr="00580949">
        <w:rPr>
          <w:rFonts w:ascii="Times New Roman" w:eastAsia="Times New Roman" w:hAnsi="Times New Roman" w:cs="Times New Roman"/>
          <w:sz w:val="40"/>
          <w:szCs w:val="20"/>
          <w:lang w:eastAsia="tr-TR"/>
        </w:rPr>
        <w:t xml:space="preserve"> mi'râciyye yaz</w:t>
      </w:r>
      <w:r w:rsidRPr="00580949">
        <w:rPr>
          <w:rFonts w:ascii="Times New Roman" w:eastAsia="Times New Roman" w:hAnsi="Times New Roman" w:cs="Times New Roman"/>
          <w:sz w:val="40"/>
          <w:szCs w:val="20"/>
          <w:lang w:eastAsia="tr-TR"/>
        </w:rPr>
        <w:softHyphen/>
        <w:t xml:space="preserve">mıştır. Enver Tuncalp, Ali Genceli, Necip Fazıl Kısakürek ve Mustafa Âsim Koksal mi'rac konulu yeni tarz şiirler kaleme alan şairlerin başlıcalarıdır. Mi'râciyyeler na't-lar gibi derlenerek mi'râciyye veya na't-mi'râciyye mecmuaları düzenlenmiştir. Süleymaniye Kütüphanesi'nde bulunan </w:t>
      </w:r>
      <w:r w:rsidRPr="00580949">
        <w:rPr>
          <w:rFonts w:ascii="Times New Roman" w:eastAsia="Times New Roman" w:hAnsi="Times New Roman" w:cs="Times New Roman"/>
          <w:sz w:val="40"/>
          <w:vertAlign w:val="superscript"/>
          <w:lang w:eastAsia="tr-TR"/>
        </w:rPr>
        <w:footnoteReference w:id="109"/>
      </w:r>
      <w:r w:rsidRPr="00580949">
        <w:rPr>
          <w:rFonts w:ascii="Times New Roman" w:eastAsia="Times New Roman" w:hAnsi="Times New Roman" w:cs="Times New Roman"/>
          <w:sz w:val="40"/>
          <w:vertAlign w:val="superscript"/>
          <w:lang w:eastAsia="tr-TR"/>
        </w:rPr>
        <w:t>[617]</w:t>
      </w:r>
      <w:r w:rsidRPr="00580949">
        <w:rPr>
          <w:rFonts w:ascii="Times New Roman" w:eastAsia="Times New Roman" w:hAnsi="Times New Roman" w:cs="Times New Roman"/>
          <w:sz w:val="40"/>
          <w:szCs w:val="20"/>
          <w:lang w:eastAsia="tr-TR"/>
        </w:rPr>
        <w:t xml:space="preserve"> Mecmûa-i Nuût-ı Nebeviyye bu tür derlemelerin güzel bir örneğidir.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Türk Din Mûsikisi. Kaynaklarda, mi'rac kandilinde mi'râciyye okuma âdetinin XVIII. yüzyılda Nâyî Osman Dede'nin mi'-râciyyesiyle başladığı görüşü hâkimdir. Ancak Türk edebiyatında ilk mi'râciyye-nin XII. asırda kaleme alındığı, ilk müsta</w:t>
      </w:r>
      <w:r w:rsidRPr="00580949">
        <w:rPr>
          <w:rFonts w:ascii="Times New Roman" w:eastAsia="Times New Roman" w:hAnsi="Times New Roman" w:cs="Times New Roman"/>
          <w:sz w:val="40"/>
          <w:szCs w:val="20"/>
          <w:lang w:eastAsia="tr-TR"/>
        </w:rPr>
        <w:softHyphen/>
        <w:t>kil mevlid ve mi'râciyyenin de XV. yüzyılda yazılıp okunduğu düşünülürse bu tarih epey geçtir. Ayrıca XIV. yüzyılda Muînü'l-mürîd ile Hârizmî'nin Muhabbetnâme'-si dinî toplantılarda okunmaktaydı. Yazı-cızâde Mehmed'in Muhammediyye's de yazılışından itibaren mevlid gibi okun</w:t>
      </w:r>
      <w:r w:rsidRPr="00580949">
        <w:rPr>
          <w:rFonts w:ascii="Times New Roman" w:eastAsia="Times New Roman" w:hAnsi="Times New Roman" w:cs="Times New Roman"/>
          <w:sz w:val="40"/>
          <w:szCs w:val="20"/>
          <w:lang w:eastAsia="tr-TR"/>
        </w:rPr>
        <w:softHyphen/>
        <w:t>duğuna göre bu eserdeki mi'rac faslının da mi'rac kandillerinde okunmuş olması mümkündür.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Kaynaklarda belirtildiğine göre bir kan</w:t>
      </w:r>
      <w:r w:rsidRPr="00580949">
        <w:rPr>
          <w:rFonts w:ascii="Times New Roman" w:eastAsia="Times New Roman" w:hAnsi="Times New Roman" w:cs="Times New Roman"/>
          <w:sz w:val="40"/>
          <w:szCs w:val="20"/>
          <w:lang w:eastAsia="tr-TR"/>
        </w:rPr>
        <w:softHyphen/>
        <w:t xml:space="preserve">dil gecesinde </w:t>
      </w:r>
      <w:r w:rsidRPr="00580949">
        <w:rPr>
          <w:rFonts w:ascii="Times New Roman" w:eastAsia="Times New Roman" w:hAnsi="Times New Roman" w:cs="Times New Roman"/>
          <w:sz w:val="40"/>
          <w:szCs w:val="20"/>
          <w:lang w:eastAsia="tr-TR"/>
        </w:rPr>
        <w:lastRenderedPageBreak/>
        <w:t>Şeyh Mehmed Nasûhî Efen</w:t>
      </w:r>
      <w:r w:rsidRPr="00580949">
        <w:rPr>
          <w:rFonts w:ascii="Times New Roman" w:eastAsia="Times New Roman" w:hAnsi="Times New Roman" w:cs="Times New Roman"/>
          <w:sz w:val="40"/>
          <w:szCs w:val="20"/>
          <w:lang w:eastAsia="tr-TR"/>
        </w:rPr>
        <w:softHyphen/>
        <w:t>di, Üsküdar Doğancılar'daki tekkesinde Nâyî Osman Dede'den mevlid gibi okun</w:t>
      </w:r>
      <w:r w:rsidRPr="00580949">
        <w:rPr>
          <w:rFonts w:ascii="Times New Roman" w:eastAsia="Times New Roman" w:hAnsi="Times New Roman" w:cs="Times New Roman"/>
          <w:sz w:val="40"/>
          <w:szCs w:val="20"/>
          <w:lang w:eastAsia="tr-TR"/>
        </w:rPr>
        <w:softHyphen/>
        <w:t>mak üzere bir mi'râciyye yazıp bestele</w:t>
      </w:r>
      <w:r w:rsidRPr="00580949">
        <w:rPr>
          <w:rFonts w:ascii="Times New Roman" w:eastAsia="Times New Roman" w:hAnsi="Times New Roman" w:cs="Times New Roman"/>
          <w:sz w:val="40"/>
          <w:szCs w:val="20"/>
          <w:lang w:eastAsia="tr-TR"/>
        </w:rPr>
        <w:softHyphen/>
        <w:t>mesini istemiş, bunun üzerine Osman Dede kaleme aldığı eserini segah, müs-tear. dügâh, neva, sabâ, hüseynî, nîşâbur makamlarında yedi bölüm (hâne) halinde besteleyip ilk defa burada okumuştur. Mevlidde olduğu gibi bahir aralarındaki güfteleri Mevlânâ ve Mehmed Nasûhî'ye ait olan tevşîhleri de Osman Dede beste</w:t>
      </w:r>
      <w:r w:rsidRPr="00580949">
        <w:rPr>
          <w:rFonts w:ascii="Times New Roman" w:eastAsia="Times New Roman" w:hAnsi="Times New Roman" w:cs="Times New Roman"/>
          <w:sz w:val="40"/>
          <w:szCs w:val="20"/>
          <w:lang w:eastAsia="tr-TR"/>
        </w:rPr>
        <w:softHyphen/>
        <w:t>lemiştir. Müstear hanesinin başında tev-şîh yer almadığından eserde segah, dü</w:t>
      </w:r>
      <w:r w:rsidRPr="00580949">
        <w:rPr>
          <w:rFonts w:ascii="Times New Roman" w:eastAsia="Times New Roman" w:hAnsi="Times New Roman" w:cs="Times New Roman"/>
          <w:sz w:val="40"/>
          <w:szCs w:val="20"/>
          <w:lang w:eastAsia="tr-TR"/>
        </w:rPr>
        <w:softHyphen/>
        <w:t>gâh, neva. sabâ ve hüseynî makamların</w:t>
      </w:r>
      <w:r w:rsidRPr="00580949">
        <w:rPr>
          <w:rFonts w:ascii="Times New Roman" w:eastAsia="Times New Roman" w:hAnsi="Times New Roman" w:cs="Times New Roman"/>
          <w:sz w:val="40"/>
          <w:szCs w:val="20"/>
          <w:lang w:eastAsia="tr-TR"/>
        </w:rPr>
        <w:softHyphen/>
        <w:t>da beş tevşîh mevcuttur. Yeni bir ebced notası icat etmiş olan Osman Dede'nin mi'râciyyesini notaya alıp almadığı bilin</w:t>
      </w:r>
      <w:r w:rsidRPr="00580949">
        <w:rPr>
          <w:rFonts w:ascii="Times New Roman" w:eastAsia="Times New Roman" w:hAnsi="Times New Roman" w:cs="Times New Roman"/>
          <w:sz w:val="40"/>
          <w:szCs w:val="20"/>
          <w:lang w:eastAsia="tr-TR"/>
        </w:rPr>
        <w:softHyphen/>
        <w:t>memektedir. Eser geleneksel meşk usu</w:t>
      </w:r>
      <w:r w:rsidRPr="00580949">
        <w:rPr>
          <w:rFonts w:ascii="Times New Roman" w:eastAsia="Times New Roman" w:hAnsi="Times New Roman" w:cs="Times New Roman"/>
          <w:sz w:val="40"/>
          <w:szCs w:val="20"/>
          <w:lang w:eastAsia="tr-TR"/>
        </w:rPr>
        <w:softHyphen/>
        <w:t>lüyle yaşatıldığı İçin neva bahri tevşîhiyle beraber Aziz Mahmud Hüdâyî Dergâhı şeyhi Mehmed Ruşen Efendi'nin (ö. 1891) ardından unutulmuştur. Bu kısmı sonra</w:t>
      </w:r>
      <w:r w:rsidRPr="00580949">
        <w:rPr>
          <w:rFonts w:ascii="Times New Roman" w:eastAsia="Times New Roman" w:hAnsi="Times New Roman" w:cs="Times New Roman"/>
          <w:sz w:val="40"/>
          <w:szCs w:val="20"/>
          <w:lang w:eastAsia="tr-TR"/>
        </w:rPr>
        <w:softHyphen/>
        <w:t>ları Balat şeyhi Hafız Kemâleddin Efendi yeniden bestelemişse de tutunmamıştır. Tekkelerin kapatılmasından sonra dinî mûsikinin zayıflamasıyla birlikte mi'râciyye de unutulmaya yüz tutmuş, ancak Mehmet Suphi Ezgi ve Abdülkadir Töre tarafından değişik sanatkârlardan dinle</w:t>
      </w:r>
      <w:r w:rsidRPr="00580949">
        <w:rPr>
          <w:rFonts w:ascii="Times New Roman" w:eastAsia="Times New Roman" w:hAnsi="Times New Roman" w:cs="Times New Roman"/>
          <w:sz w:val="40"/>
          <w:szCs w:val="20"/>
          <w:lang w:eastAsia="tr-TR"/>
        </w:rPr>
        <w:softHyphen/>
        <w:t>nip ayrı ayrı notaya alınarak neşredilmiş</w:t>
      </w:r>
      <w:r w:rsidRPr="00580949">
        <w:rPr>
          <w:rFonts w:ascii="Times New Roman" w:eastAsia="Times New Roman" w:hAnsi="Times New Roman" w:cs="Times New Roman"/>
          <w:sz w:val="40"/>
          <w:szCs w:val="20"/>
          <w:lang w:eastAsia="tr-TR"/>
        </w:rPr>
        <w:softHyphen/>
        <w:t>tir. Neyzen Emin Dede'nin Hopçuzâde Mehmed Şâkir Efendi'nin oğlu Şeyh Ali Rızâ Efendimden notaya aldığı mi'râciyye ise elde değildir. Suphi Ezgi eseri 27 Ha</w:t>
      </w:r>
      <w:r w:rsidRPr="00580949">
        <w:rPr>
          <w:rFonts w:ascii="Times New Roman" w:eastAsia="Times New Roman" w:hAnsi="Times New Roman" w:cs="Times New Roman"/>
          <w:sz w:val="40"/>
          <w:szCs w:val="20"/>
          <w:lang w:eastAsia="tr-TR"/>
        </w:rPr>
        <w:softHyphen/>
        <w:t>ziran 1936'da Mehmet Sami'den notaya ve plağa almış, darb-ı Türkî usulüne otur</w:t>
      </w:r>
      <w:r w:rsidRPr="00580949">
        <w:rPr>
          <w:rFonts w:ascii="Times New Roman" w:eastAsia="Times New Roman" w:hAnsi="Times New Roman" w:cs="Times New Roman"/>
          <w:sz w:val="40"/>
          <w:szCs w:val="20"/>
          <w:lang w:eastAsia="tr-TR"/>
        </w:rPr>
        <w:softHyphen/>
        <w:t xml:space="preserve">tup bazı </w:t>
      </w:r>
      <w:r w:rsidRPr="00580949">
        <w:rPr>
          <w:rFonts w:ascii="Times New Roman" w:eastAsia="Times New Roman" w:hAnsi="Times New Roman" w:cs="Times New Roman"/>
          <w:sz w:val="40"/>
          <w:szCs w:val="20"/>
          <w:lang w:eastAsia="tr-TR"/>
        </w:rPr>
        <w:lastRenderedPageBreak/>
        <w:t>düzenlemelerde bulunarak Na</w:t>
      </w:r>
      <w:r w:rsidRPr="00580949">
        <w:rPr>
          <w:rFonts w:ascii="Times New Roman" w:eastAsia="Times New Roman" w:hAnsi="Times New Roman" w:cs="Times New Roman"/>
          <w:sz w:val="40"/>
          <w:szCs w:val="20"/>
          <w:lang w:eastAsia="tr-TR"/>
        </w:rPr>
        <w:softHyphen/>
        <w:t>zari, Amelî Türk Musikîsi adlı kitabında yayımlamıştır.</w:t>
      </w:r>
      <w:r w:rsidRPr="00580949">
        <w:rPr>
          <w:rFonts w:ascii="Times New Roman" w:eastAsia="Times New Roman" w:hAnsi="Times New Roman" w:cs="Times New Roman"/>
          <w:sz w:val="40"/>
          <w:vertAlign w:val="superscript"/>
          <w:lang w:eastAsia="tr-TR"/>
        </w:rPr>
        <w:footnoteReference w:id="110"/>
      </w:r>
      <w:r w:rsidRPr="00580949">
        <w:rPr>
          <w:rFonts w:ascii="Times New Roman" w:eastAsia="Times New Roman" w:hAnsi="Times New Roman" w:cs="Times New Roman"/>
          <w:sz w:val="40"/>
          <w:vertAlign w:val="superscript"/>
          <w:lang w:eastAsia="tr-TR"/>
        </w:rPr>
        <w:t>[618]</w:t>
      </w:r>
      <w:r w:rsidRPr="00580949">
        <w:rPr>
          <w:rFonts w:ascii="Times New Roman" w:eastAsia="Times New Roman" w:hAnsi="Times New Roman" w:cs="Times New Roman"/>
          <w:sz w:val="40"/>
          <w:szCs w:val="20"/>
          <w:lang w:eastAsia="tr-TR"/>
        </w:rPr>
        <w:t xml:space="preserve"> Esere segah makamındaki Arapça güfte-li ilk tevşîhîn ardından yirmi mısralık se</w:t>
      </w:r>
      <w:r w:rsidRPr="00580949">
        <w:rPr>
          <w:rFonts w:ascii="Times New Roman" w:eastAsia="Times New Roman" w:hAnsi="Times New Roman" w:cs="Times New Roman"/>
          <w:sz w:val="40"/>
          <w:szCs w:val="20"/>
          <w:lang w:eastAsia="tr-TR"/>
        </w:rPr>
        <w:softHyphen/>
        <w:t>gah hânesiyle girilmekte, hüzzama sık sık geçkiler yapılmakta ve eser segahla sona ermektedir. On iki beyitlik müstear hane</w:t>
      </w:r>
      <w:r w:rsidRPr="00580949">
        <w:rPr>
          <w:rFonts w:ascii="Times New Roman" w:eastAsia="Times New Roman" w:hAnsi="Times New Roman" w:cs="Times New Roman"/>
          <w:sz w:val="40"/>
          <w:szCs w:val="20"/>
          <w:lang w:eastAsia="tr-TR"/>
        </w:rPr>
        <w:softHyphen/>
        <w:t>sinde ayrıca bayatî, mâye, segah ve hüz</w:t>
      </w:r>
      <w:r w:rsidRPr="00580949">
        <w:rPr>
          <w:rFonts w:ascii="Times New Roman" w:eastAsia="Times New Roman" w:hAnsi="Times New Roman" w:cs="Times New Roman"/>
          <w:sz w:val="40"/>
          <w:szCs w:val="20"/>
          <w:lang w:eastAsia="tr-TR"/>
        </w:rPr>
        <w:softHyphen/>
        <w:t>zam geçkiler dikkati çeker. Ardından, Arapça matla'lı dügâh tevşîh ve Hz. Pey-gamber'in mi'raca davetini konu alan yir</w:t>
      </w:r>
      <w:r w:rsidRPr="00580949">
        <w:rPr>
          <w:rFonts w:ascii="Times New Roman" w:eastAsia="Times New Roman" w:hAnsi="Times New Roman" w:cs="Times New Roman"/>
          <w:sz w:val="40"/>
          <w:szCs w:val="20"/>
          <w:lang w:eastAsia="tr-TR"/>
        </w:rPr>
        <w:softHyphen/>
        <w:t>mi iki beyitlik sabâ, çargâh, hicaz, hüsey</w:t>
      </w:r>
      <w:r w:rsidRPr="00580949">
        <w:rPr>
          <w:rFonts w:ascii="Times New Roman" w:eastAsia="Times New Roman" w:hAnsi="Times New Roman" w:cs="Times New Roman"/>
          <w:sz w:val="40"/>
          <w:szCs w:val="20"/>
          <w:lang w:eastAsia="tr-TR"/>
        </w:rPr>
        <w:softHyphen/>
        <w:t>nî, acem ve buselik makamlarında geçki-Ierin de yer aldığı dügâh hanesi gelmek</w:t>
      </w:r>
      <w:r w:rsidRPr="00580949">
        <w:rPr>
          <w:rFonts w:ascii="Times New Roman" w:eastAsia="Times New Roman" w:hAnsi="Times New Roman" w:cs="Times New Roman"/>
          <w:sz w:val="40"/>
          <w:szCs w:val="20"/>
          <w:lang w:eastAsia="tr-TR"/>
        </w:rPr>
        <w:softHyphen/>
        <w:t>tedir. Bunu sabâ tevşîhî ve on altı beyitlik sabâ hanesi takip eder. Burada da dügâh. hüseynî, çargâh, bestenigâr makamların</w:t>
      </w:r>
      <w:r w:rsidRPr="00580949">
        <w:rPr>
          <w:rFonts w:ascii="Times New Roman" w:eastAsia="Times New Roman" w:hAnsi="Times New Roman" w:cs="Times New Roman"/>
          <w:sz w:val="40"/>
          <w:szCs w:val="20"/>
          <w:lang w:eastAsia="tr-TR"/>
        </w:rPr>
        <w:softHyphen/>
        <w:t>da geçkiler bulunur. Farsça güftesi Mev-lânâ Celâleddîn-İ Rûmî'ye ait olan hüsey</w:t>
      </w:r>
      <w:r w:rsidRPr="00580949">
        <w:rPr>
          <w:rFonts w:ascii="Times New Roman" w:eastAsia="Times New Roman" w:hAnsi="Times New Roman" w:cs="Times New Roman"/>
          <w:sz w:val="40"/>
          <w:szCs w:val="20"/>
          <w:lang w:eastAsia="tr-TR"/>
        </w:rPr>
        <w:softHyphen/>
        <w:t>nî tevşîhten sonra hüseynî hanesi gelir. Mi'racda olan bitenin anlatıldığı, dokuzu</w:t>
      </w:r>
      <w:r w:rsidRPr="00580949">
        <w:rPr>
          <w:rFonts w:ascii="Times New Roman" w:eastAsia="Times New Roman" w:hAnsi="Times New Roman" w:cs="Times New Roman"/>
          <w:sz w:val="40"/>
          <w:szCs w:val="20"/>
          <w:lang w:eastAsia="tr-TR"/>
        </w:rPr>
        <w:softHyphen/>
        <w:t>nun bestesi unutulmuş otuz beş beyitlik bu bölümde gerdaniye, necd hüseynî, bu</w:t>
      </w:r>
      <w:r w:rsidRPr="00580949">
        <w:rPr>
          <w:rFonts w:ascii="Times New Roman" w:eastAsia="Times New Roman" w:hAnsi="Times New Roman" w:cs="Times New Roman"/>
          <w:sz w:val="40"/>
          <w:szCs w:val="20"/>
          <w:lang w:eastAsia="tr-TR"/>
        </w:rPr>
        <w:softHyphen/>
        <w:t>selik, acem, araban geçkiler vardır. Eser on bir beyitlik nîşâbur makamında mü-nâcât hânesiyle sona ermektedir. Suphi Ezgi unutulan neva hanesine metninde yer vermediğinden bu neşir bir hâne ek</w:t>
      </w:r>
      <w:r w:rsidRPr="00580949">
        <w:rPr>
          <w:rFonts w:ascii="Times New Roman" w:eastAsia="Times New Roman" w:hAnsi="Times New Roman" w:cs="Times New Roman"/>
          <w:sz w:val="40"/>
          <w:szCs w:val="20"/>
          <w:lang w:eastAsia="tr-TR"/>
        </w:rPr>
        <w:softHyphen/>
        <w:t>sik görünmektedir.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Abdülkadir Töre'nin tesbitlerine daya</w:t>
      </w:r>
      <w:r w:rsidRPr="00580949">
        <w:rPr>
          <w:rFonts w:ascii="Times New Roman" w:eastAsia="Times New Roman" w:hAnsi="Times New Roman" w:cs="Times New Roman"/>
          <w:sz w:val="40"/>
          <w:szCs w:val="20"/>
          <w:lang w:eastAsia="tr-TR"/>
        </w:rPr>
        <w:softHyphen/>
        <w:t>narak mi'râciyyenin notalarını yayımlayan M. Ekrem Hulusi Karadeniz, durak şek</w:t>
      </w:r>
      <w:r w:rsidRPr="00580949">
        <w:rPr>
          <w:rFonts w:ascii="Times New Roman" w:eastAsia="Times New Roman" w:hAnsi="Times New Roman" w:cs="Times New Roman"/>
          <w:sz w:val="40"/>
          <w:szCs w:val="20"/>
          <w:lang w:eastAsia="tr-TR"/>
        </w:rPr>
        <w:softHyphen/>
        <w:t>linde ve usulsüz okunan eseri usule sok</w:t>
      </w:r>
      <w:r w:rsidRPr="00580949">
        <w:rPr>
          <w:rFonts w:ascii="Times New Roman" w:eastAsia="Times New Roman" w:hAnsi="Times New Roman" w:cs="Times New Roman"/>
          <w:sz w:val="40"/>
          <w:szCs w:val="20"/>
          <w:lang w:eastAsia="tr-TR"/>
        </w:rPr>
        <w:softHyphen/>
        <w:t>ma gayreti yüzünden Suphi Ezgi'nin no</w:t>
      </w:r>
      <w:r w:rsidRPr="00580949">
        <w:rPr>
          <w:rFonts w:ascii="Times New Roman" w:eastAsia="Times New Roman" w:hAnsi="Times New Roman" w:cs="Times New Roman"/>
          <w:sz w:val="40"/>
          <w:szCs w:val="20"/>
          <w:lang w:eastAsia="tr-TR"/>
        </w:rPr>
        <w:softHyphen/>
        <w:t xml:space="preserve">talarının yanlış olduğunu ileri sürmüştür. Bu neşirde unutulan </w:t>
      </w:r>
      <w:r w:rsidRPr="00580949">
        <w:rPr>
          <w:rFonts w:ascii="Times New Roman" w:eastAsia="Times New Roman" w:hAnsi="Times New Roman" w:cs="Times New Roman"/>
          <w:sz w:val="40"/>
          <w:szCs w:val="20"/>
          <w:lang w:eastAsia="tr-TR"/>
        </w:rPr>
        <w:lastRenderedPageBreak/>
        <w:t>neva hanesinin güf</w:t>
      </w:r>
      <w:r w:rsidRPr="00580949">
        <w:rPr>
          <w:rFonts w:ascii="Times New Roman" w:eastAsia="Times New Roman" w:hAnsi="Times New Roman" w:cs="Times New Roman"/>
          <w:sz w:val="40"/>
          <w:szCs w:val="20"/>
          <w:lang w:eastAsia="tr-TR"/>
        </w:rPr>
        <w:softHyphen/>
        <w:t>tesi tevşîhiyle beraber yer almaktadır. Mi'</w:t>
      </w:r>
      <w:r w:rsidRPr="00580949">
        <w:rPr>
          <w:rFonts w:ascii="Times New Roman" w:eastAsia="Times New Roman" w:hAnsi="Times New Roman" w:cs="Times New Roman"/>
          <w:sz w:val="40"/>
          <w:szCs w:val="20"/>
          <w:lang w:eastAsia="tr-TR"/>
        </w:rPr>
        <w:softHyphen/>
        <w:t>râciyyenin sadece metni, kenarlarında her bahrin makamı gösterilmek suretiyle dev</w:t>
      </w:r>
      <w:r w:rsidRPr="00580949">
        <w:rPr>
          <w:rFonts w:ascii="Times New Roman" w:eastAsia="Times New Roman" w:hAnsi="Times New Roman" w:cs="Times New Roman"/>
          <w:sz w:val="40"/>
          <w:szCs w:val="20"/>
          <w:lang w:eastAsia="tr-TR"/>
        </w:rPr>
        <w:softHyphen/>
        <w:t>rin Sa'diyye şeyhlerinden Ali Galib Efendi tarafından Mi'râcü'n-nebî aleyhisselâm adıyla yayımlanmıştır.</w:t>
      </w:r>
      <w:r w:rsidRPr="00580949">
        <w:rPr>
          <w:rFonts w:ascii="Times New Roman" w:eastAsia="Times New Roman" w:hAnsi="Times New Roman" w:cs="Times New Roman"/>
          <w:sz w:val="40"/>
          <w:vertAlign w:val="superscript"/>
          <w:lang w:eastAsia="tr-TR"/>
        </w:rPr>
        <w:footnoteReference w:id="111"/>
      </w:r>
      <w:r w:rsidRPr="00580949">
        <w:rPr>
          <w:rFonts w:ascii="Times New Roman" w:eastAsia="Times New Roman" w:hAnsi="Times New Roman" w:cs="Times New Roman"/>
          <w:sz w:val="40"/>
          <w:vertAlign w:val="superscript"/>
          <w:lang w:eastAsia="tr-TR"/>
        </w:rPr>
        <w:t>[619]</w:t>
      </w:r>
      <w:r w:rsidRPr="00580949">
        <w:rPr>
          <w:rFonts w:ascii="Times New Roman" w:eastAsia="Times New Roman" w:hAnsi="Times New Roman" w:cs="Times New Roman"/>
          <w:sz w:val="40"/>
          <w:szCs w:val="20"/>
          <w:lang w:eastAsia="tr-TR"/>
        </w:rPr>
        <w:t xml:space="preserve"> La</w:t>
      </w:r>
      <w:r w:rsidRPr="00580949">
        <w:rPr>
          <w:rFonts w:ascii="Times New Roman" w:eastAsia="Times New Roman" w:hAnsi="Times New Roman" w:cs="Times New Roman"/>
          <w:sz w:val="40"/>
          <w:szCs w:val="20"/>
          <w:lang w:eastAsia="tr-TR"/>
        </w:rPr>
        <w:softHyphen/>
        <w:t>tin harfli ilk neşri yapan Sadettin Nüzhet Ergun'un da bazı yanlışlıklardan kurtula</w:t>
      </w:r>
      <w:r w:rsidRPr="00580949">
        <w:rPr>
          <w:rFonts w:ascii="Times New Roman" w:eastAsia="Times New Roman" w:hAnsi="Times New Roman" w:cs="Times New Roman"/>
          <w:sz w:val="40"/>
          <w:szCs w:val="20"/>
          <w:lang w:eastAsia="tr-TR"/>
        </w:rPr>
        <w:softHyphen/>
        <w:t>maması, Arapça ve Farsça kısımların oku</w:t>
      </w:r>
      <w:r w:rsidRPr="00580949">
        <w:rPr>
          <w:rFonts w:ascii="Times New Roman" w:eastAsia="Times New Roman" w:hAnsi="Times New Roman" w:cs="Times New Roman"/>
          <w:sz w:val="40"/>
          <w:szCs w:val="20"/>
          <w:lang w:eastAsia="tr-TR"/>
        </w:rPr>
        <w:softHyphen/>
        <w:t>nuşunu vermemesi bir edisyon kritik ih</w:t>
      </w:r>
      <w:r w:rsidRPr="00580949">
        <w:rPr>
          <w:rFonts w:ascii="Times New Roman" w:eastAsia="Times New Roman" w:hAnsi="Times New Roman" w:cs="Times New Roman"/>
          <w:sz w:val="40"/>
          <w:szCs w:val="20"/>
          <w:lang w:eastAsia="tr-TR"/>
        </w:rPr>
        <w:softHyphen/>
        <w:t>tiyacını hâlâ sürdürmektedir.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Abdülbâki Arif Efendi'nin mi'râciyyesi-nin de XVIII. yüzyıl bestekârlarından Niznâm (Tiznâm) Yûsuf Çelebi tarafından bestelendiği ve İstanbul'da Eyüp Sultan Türbesi'nde okunduğu kaydedilmektedir; ancak eser zaman içinde unutulmuştur. Edirne Müftüsü Mehmed Fevzi Efendi'</w:t>
      </w:r>
      <w:r w:rsidRPr="00580949">
        <w:rPr>
          <w:rFonts w:ascii="Times New Roman" w:eastAsia="Times New Roman" w:hAnsi="Times New Roman" w:cs="Times New Roman"/>
          <w:sz w:val="40"/>
          <w:szCs w:val="20"/>
          <w:lang w:eastAsia="tr-TR"/>
        </w:rPr>
        <w:softHyphen/>
        <w:t>nin eserinin de besteli olarak okunduğu metindeki tevşîh ve mi'rac konulu ilâhi</w:t>
      </w:r>
      <w:r w:rsidRPr="00580949">
        <w:rPr>
          <w:rFonts w:ascii="Times New Roman" w:eastAsia="Times New Roman" w:hAnsi="Times New Roman" w:cs="Times New Roman"/>
          <w:sz w:val="40"/>
          <w:szCs w:val="20"/>
          <w:lang w:eastAsia="tr-TR"/>
        </w:rPr>
        <w:softHyphen/>
        <w:t>ler, manzumenin sonuna ilâve edilmiş bu</w:t>
      </w:r>
      <w:r w:rsidRPr="00580949">
        <w:rPr>
          <w:rFonts w:ascii="Times New Roman" w:eastAsia="Times New Roman" w:hAnsi="Times New Roman" w:cs="Times New Roman"/>
          <w:sz w:val="40"/>
          <w:szCs w:val="20"/>
          <w:lang w:eastAsia="tr-TR"/>
        </w:rPr>
        <w:softHyphen/>
        <w:t>lunan duadaki ifadeler yanında Cemalet-tin Server Revnakoğlu'nun verdiği bilgi</w:t>
      </w:r>
      <w:r w:rsidRPr="00580949">
        <w:rPr>
          <w:rFonts w:ascii="Times New Roman" w:eastAsia="Times New Roman" w:hAnsi="Times New Roman" w:cs="Times New Roman"/>
          <w:sz w:val="40"/>
          <w:szCs w:val="20"/>
          <w:lang w:eastAsia="tr-TR"/>
        </w:rPr>
        <w:softHyphen/>
        <w:t>lerden anlaşılmakla birlikte notası elde değildir.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Nâyî Osman Dede'nin mi'râciyyesi mi'</w:t>
      </w:r>
      <w:r w:rsidRPr="00580949">
        <w:rPr>
          <w:rFonts w:ascii="Times New Roman" w:eastAsia="Times New Roman" w:hAnsi="Times New Roman" w:cs="Times New Roman"/>
          <w:sz w:val="40"/>
          <w:szCs w:val="20"/>
          <w:lang w:eastAsia="tr-TR"/>
        </w:rPr>
        <w:softHyphen/>
        <w:t>rac kandilinde veya ertesi gün cami, mevlevîhâne ve tekkelerden başka diğer bazı yerlerde de icra edilirdi. Namazın ardın</w:t>
      </w:r>
      <w:r w:rsidRPr="00580949">
        <w:rPr>
          <w:rFonts w:ascii="Times New Roman" w:eastAsia="Times New Roman" w:hAnsi="Times New Roman" w:cs="Times New Roman"/>
          <w:sz w:val="40"/>
          <w:szCs w:val="20"/>
          <w:lang w:eastAsia="tr-TR"/>
        </w:rPr>
        <w:softHyphen/>
        <w:t>dan bir hafız İsrâ sûresinin baş kısmını okur. Fâtiha'dan sonra iki mi'rachan birbi</w:t>
      </w:r>
      <w:r w:rsidRPr="00580949">
        <w:rPr>
          <w:rFonts w:ascii="Times New Roman" w:eastAsia="Times New Roman" w:hAnsi="Times New Roman" w:cs="Times New Roman"/>
          <w:sz w:val="40"/>
          <w:szCs w:val="20"/>
          <w:lang w:eastAsia="tr-TR"/>
        </w:rPr>
        <w:softHyphen/>
        <w:t>rine bitişik iki kürsüye çıkarak eseri müş</w:t>
      </w:r>
      <w:r w:rsidRPr="00580949">
        <w:rPr>
          <w:rFonts w:ascii="Times New Roman" w:eastAsia="Times New Roman" w:hAnsi="Times New Roman" w:cs="Times New Roman"/>
          <w:sz w:val="40"/>
          <w:szCs w:val="20"/>
          <w:lang w:eastAsia="tr-TR"/>
        </w:rPr>
        <w:softHyphen/>
        <w:t>tereken icraya başlar. Bu sırada kürsüle</w:t>
      </w:r>
      <w:r w:rsidRPr="00580949">
        <w:rPr>
          <w:rFonts w:ascii="Times New Roman" w:eastAsia="Times New Roman" w:hAnsi="Times New Roman" w:cs="Times New Roman"/>
          <w:sz w:val="40"/>
          <w:szCs w:val="20"/>
          <w:lang w:eastAsia="tr-TR"/>
        </w:rPr>
        <w:softHyphen/>
        <w:t>rin altında oturan zâkirler her mısraın ni</w:t>
      </w:r>
      <w:r w:rsidRPr="00580949">
        <w:rPr>
          <w:rFonts w:ascii="Times New Roman" w:eastAsia="Times New Roman" w:hAnsi="Times New Roman" w:cs="Times New Roman"/>
          <w:sz w:val="40"/>
          <w:szCs w:val="20"/>
          <w:lang w:eastAsia="tr-TR"/>
        </w:rPr>
        <w:softHyphen/>
        <w:t>hayetinde "sallû aleyh" ibaresini maka</w:t>
      </w:r>
      <w:r w:rsidRPr="00580949">
        <w:rPr>
          <w:rFonts w:ascii="Times New Roman" w:eastAsia="Times New Roman" w:hAnsi="Times New Roman" w:cs="Times New Roman"/>
          <w:sz w:val="40"/>
          <w:szCs w:val="20"/>
          <w:lang w:eastAsia="tr-TR"/>
        </w:rPr>
        <w:softHyphen/>
        <w:t xml:space="preserve">mına göre topluca söyler. Altıncı bahrin her mısraının sonunda ise "minna's-salât" ibaresi </w:t>
      </w:r>
      <w:r w:rsidRPr="00580949">
        <w:rPr>
          <w:rFonts w:ascii="Times New Roman" w:eastAsia="Times New Roman" w:hAnsi="Times New Roman" w:cs="Times New Roman"/>
          <w:sz w:val="40"/>
          <w:szCs w:val="20"/>
          <w:lang w:eastAsia="tr-TR"/>
        </w:rPr>
        <w:lastRenderedPageBreak/>
        <w:t>terennüm edilir, münâcât hane</w:t>
      </w:r>
      <w:r w:rsidRPr="00580949">
        <w:rPr>
          <w:rFonts w:ascii="Times New Roman" w:eastAsia="Times New Roman" w:hAnsi="Times New Roman" w:cs="Times New Roman"/>
          <w:sz w:val="40"/>
          <w:szCs w:val="20"/>
          <w:lang w:eastAsia="tr-TR"/>
        </w:rPr>
        <w:softHyphen/>
        <w:t>sinde de "ıkbel yâ mücîb" terennümü tek</w:t>
      </w:r>
      <w:r w:rsidRPr="00580949">
        <w:rPr>
          <w:rFonts w:ascii="Times New Roman" w:eastAsia="Times New Roman" w:hAnsi="Times New Roman" w:cs="Times New Roman"/>
          <w:sz w:val="40"/>
          <w:szCs w:val="20"/>
          <w:lang w:eastAsia="tr-TR"/>
        </w:rPr>
        <w:softHyphen/>
        <w:t>rarlanırdı. Ayrıca her bahirden önce o bah-re mahsus tevşîhler zâkirlerce okunurdu. Münâcât kısmı icra edilirken dinleyicilere gül suyu serpilir, mi'racda Hz. Peygam-ber'e sunulan içecekleri temsilen şerbet ve süt ikram edilir, mevlid törenlerin</w:t>
      </w:r>
      <w:r w:rsidRPr="00580949">
        <w:rPr>
          <w:rFonts w:ascii="Times New Roman" w:eastAsia="Times New Roman" w:hAnsi="Times New Roman" w:cs="Times New Roman"/>
          <w:sz w:val="40"/>
          <w:szCs w:val="20"/>
          <w:lang w:eastAsia="tr-TR"/>
        </w:rPr>
        <w:softHyphen/>
        <w:t>de olduğu gibi şeker dağıtılırdı. Mi'râciy</w:t>
      </w:r>
      <w:r w:rsidRPr="00580949">
        <w:rPr>
          <w:rFonts w:ascii="Times New Roman" w:eastAsia="Times New Roman" w:hAnsi="Times New Roman" w:cs="Times New Roman"/>
          <w:sz w:val="40"/>
          <w:szCs w:val="20"/>
          <w:lang w:eastAsia="tr-TR"/>
        </w:rPr>
        <w:softHyphen/>
        <w:t>ye tamamlanınca genellikle Necm sûre</w:t>
      </w:r>
      <w:r w:rsidRPr="00580949">
        <w:rPr>
          <w:rFonts w:ascii="Times New Roman" w:eastAsia="Times New Roman" w:hAnsi="Times New Roman" w:cs="Times New Roman"/>
          <w:sz w:val="40"/>
          <w:szCs w:val="20"/>
          <w:lang w:eastAsia="tr-TR"/>
        </w:rPr>
        <w:softHyphen/>
        <w:t>sinin mi'raca dair kısmından veya Baka</w:t>
      </w:r>
      <w:r w:rsidRPr="00580949">
        <w:rPr>
          <w:rFonts w:ascii="Times New Roman" w:eastAsia="Times New Roman" w:hAnsi="Times New Roman" w:cs="Times New Roman"/>
          <w:sz w:val="40"/>
          <w:szCs w:val="20"/>
          <w:lang w:eastAsia="tr-TR"/>
        </w:rPr>
        <w:softHyphen/>
        <w:t>ra sûresinden bir aşr-ı şerif okunur, mi'</w:t>
      </w:r>
      <w:r w:rsidRPr="00580949">
        <w:rPr>
          <w:rFonts w:ascii="Times New Roman" w:eastAsia="Times New Roman" w:hAnsi="Times New Roman" w:cs="Times New Roman"/>
          <w:sz w:val="40"/>
          <w:szCs w:val="20"/>
          <w:lang w:eastAsia="tr-TR"/>
        </w:rPr>
        <w:softHyphen/>
        <w:t>rac duası ile tören biterdi.</w:t>
      </w:r>
      <w:r w:rsidRPr="00580949">
        <w:rPr>
          <w:rFonts w:ascii="Times New Roman" w:eastAsia="Times New Roman" w:hAnsi="Times New Roman" w:cs="Times New Roman"/>
          <w:sz w:val="40"/>
          <w:vertAlign w:val="superscript"/>
          <w:lang w:eastAsia="tr-TR"/>
        </w:rPr>
        <w:footnoteReference w:id="112"/>
      </w:r>
      <w:r w:rsidRPr="00580949">
        <w:rPr>
          <w:rFonts w:ascii="Times New Roman" w:eastAsia="Times New Roman" w:hAnsi="Times New Roman" w:cs="Times New Roman"/>
          <w:sz w:val="40"/>
          <w:vertAlign w:val="superscript"/>
          <w:lang w:eastAsia="tr-TR"/>
        </w:rPr>
        <w:t>[620]</w:t>
      </w:r>
      <w:r w:rsidRPr="00580949">
        <w:rPr>
          <w:rFonts w:ascii="Times New Roman" w:eastAsia="Times New Roman" w:hAnsi="Times New Roman" w:cs="Times New Roman"/>
          <w:sz w:val="40"/>
          <w:szCs w:val="20"/>
          <w:lang w:eastAsia="tr-TR"/>
        </w:rPr>
        <w:t xml:space="preserve"> Aşçı İbrahim Dede'nin hâ</w:t>
      </w:r>
      <w:r w:rsidRPr="00580949">
        <w:rPr>
          <w:rFonts w:ascii="Times New Roman" w:eastAsia="Times New Roman" w:hAnsi="Times New Roman" w:cs="Times New Roman"/>
          <w:sz w:val="40"/>
          <w:szCs w:val="20"/>
          <w:lang w:eastAsia="tr-TR"/>
        </w:rPr>
        <w:softHyphen/>
        <w:t xml:space="preserve">tıralarında yer alan </w:t>
      </w:r>
      <w:r w:rsidRPr="00580949">
        <w:rPr>
          <w:rFonts w:ascii="Times New Roman" w:eastAsia="Times New Roman" w:hAnsi="Times New Roman" w:cs="Times New Roman"/>
          <w:sz w:val="40"/>
          <w:vertAlign w:val="superscript"/>
          <w:lang w:eastAsia="tr-TR"/>
        </w:rPr>
        <w:footnoteReference w:id="113"/>
      </w:r>
      <w:r w:rsidRPr="00580949">
        <w:rPr>
          <w:rFonts w:ascii="Times New Roman" w:eastAsia="Times New Roman" w:hAnsi="Times New Roman" w:cs="Times New Roman"/>
          <w:sz w:val="40"/>
          <w:vertAlign w:val="superscript"/>
          <w:lang w:eastAsia="tr-TR"/>
        </w:rPr>
        <w:t>[621]</w:t>
      </w:r>
      <w:r w:rsidRPr="00580949">
        <w:rPr>
          <w:rFonts w:ascii="Times New Roman" w:eastAsia="Times New Roman" w:hAnsi="Times New Roman" w:cs="Times New Roman"/>
          <w:sz w:val="40"/>
          <w:szCs w:val="20"/>
          <w:lang w:eastAsia="tr-TR"/>
        </w:rPr>
        <w:t xml:space="preserve"> 1867yılında Erzincan'da mi'rac kut-lamalarıyla ilgili bilgiler bu geleneğin Ana</w:t>
      </w:r>
      <w:r w:rsidRPr="00580949">
        <w:rPr>
          <w:rFonts w:ascii="Times New Roman" w:eastAsia="Times New Roman" w:hAnsi="Times New Roman" w:cs="Times New Roman"/>
          <w:sz w:val="40"/>
          <w:szCs w:val="20"/>
          <w:lang w:eastAsia="tr-TR"/>
        </w:rPr>
        <w:softHyphen/>
        <w:t>dolu'ya da ulaştığını göstermektedir. Va</w:t>
      </w:r>
      <w:r w:rsidRPr="00580949">
        <w:rPr>
          <w:rFonts w:ascii="Times New Roman" w:eastAsia="Times New Roman" w:hAnsi="Times New Roman" w:cs="Times New Roman"/>
          <w:sz w:val="40"/>
          <w:szCs w:val="20"/>
          <w:lang w:eastAsia="tr-TR"/>
        </w:rPr>
        <w:softHyphen/>
        <w:t>kıf kayıtlarından mi'râciyye okunması için özel vakfiyelerin tanzim edildiği anlaşıl</w:t>
      </w:r>
      <w:r w:rsidRPr="00580949">
        <w:rPr>
          <w:rFonts w:ascii="Times New Roman" w:eastAsia="Times New Roman" w:hAnsi="Times New Roman" w:cs="Times New Roman"/>
          <w:sz w:val="40"/>
          <w:szCs w:val="20"/>
          <w:lang w:eastAsia="tr-TR"/>
        </w:rPr>
        <w:softHyphen/>
        <w:t>maktadır. Nitekim 1189 (1775) tarihli va</w:t>
      </w:r>
      <w:r w:rsidRPr="00580949">
        <w:rPr>
          <w:rFonts w:ascii="Times New Roman" w:eastAsia="Times New Roman" w:hAnsi="Times New Roman" w:cs="Times New Roman"/>
          <w:sz w:val="40"/>
          <w:szCs w:val="20"/>
          <w:lang w:eastAsia="tr-TR"/>
        </w:rPr>
        <w:softHyphen/>
        <w:t>kıf kaydında Bayramiyye tarikatına bağlı Himmet Efendi Tekkesi'nde bir mi'râciy</w:t>
      </w:r>
      <w:r w:rsidRPr="00580949">
        <w:rPr>
          <w:rFonts w:ascii="Times New Roman" w:eastAsia="Times New Roman" w:hAnsi="Times New Roman" w:cs="Times New Roman"/>
          <w:sz w:val="40"/>
          <w:szCs w:val="20"/>
          <w:lang w:eastAsia="tr-TR"/>
        </w:rPr>
        <w:softHyphen/>
        <w:t>ye yazılıp bestelenerek mi'rac kandilinde okunması için tahsisat ayrıldığı belirtil</w:t>
      </w:r>
      <w:r w:rsidRPr="00580949">
        <w:rPr>
          <w:rFonts w:ascii="Times New Roman" w:eastAsia="Times New Roman" w:hAnsi="Times New Roman" w:cs="Times New Roman"/>
          <w:sz w:val="40"/>
          <w:szCs w:val="20"/>
          <w:lang w:eastAsia="tr-TR"/>
        </w:rPr>
        <w:softHyphen/>
        <w:t>mektedir. Bursalı Safiye Hanım'ın bu ko</w:t>
      </w:r>
      <w:r w:rsidRPr="00580949">
        <w:rPr>
          <w:rFonts w:ascii="Times New Roman" w:eastAsia="Times New Roman" w:hAnsi="Times New Roman" w:cs="Times New Roman"/>
          <w:sz w:val="40"/>
          <w:szCs w:val="20"/>
          <w:lang w:eastAsia="tr-TR"/>
        </w:rPr>
        <w:softHyphen/>
        <w:t>nudaki vakfiyesi 1888 tarihlidir.</w:t>
      </w:r>
      <w:r w:rsidRPr="00580949">
        <w:rPr>
          <w:rFonts w:ascii="Times New Roman" w:eastAsia="Times New Roman" w:hAnsi="Times New Roman" w:cs="Times New Roman"/>
          <w:sz w:val="40"/>
          <w:vertAlign w:val="superscript"/>
          <w:lang w:eastAsia="tr-TR"/>
        </w:rPr>
        <w:footnoteReference w:id="114"/>
      </w:r>
      <w:r w:rsidRPr="00580949">
        <w:rPr>
          <w:rFonts w:ascii="Times New Roman" w:eastAsia="Times New Roman" w:hAnsi="Times New Roman" w:cs="Times New Roman"/>
          <w:sz w:val="40"/>
          <w:vertAlign w:val="superscript"/>
          <w:lang w:eastAsia="tr-TR"/>
        </w:rPr>
        <w:t>[622]</w:t>
      </w:r>
      <w:r w:rsidRPr="00580949">
        <w:rPr>
          <w:rFonts w:ascii="Times New Roman" w:eastAsia="Times New Roman" w:hAnsi="Times New Roman" w:cs="Times New Roman"/>
          <w:sz w:val="40"/>
          <w:szCs w:val="20"/>
          <w:lang w:eastAsia="tr-TR"/>
        </w:rPr>
        <w:t xml:space="preserve"> Sultan Reşad tarafından Yenikapı Mevlevîhânesi'nde mi'râciyye okunması için vakıf yapıldığı da bilinmek</w:t>
      </w:r>
      <w:r w:rsidRPr="00580949">
        <w:rPr>
          <w:rFonts w:ascii="Times New Roman" w:eastAsia="Times New Roman" w:hAnsi="Times New Roman" w:cs="Times New Roman"/>
          <w:sz w:val="40"/>
          <w:szCs w:val="20"/>
          <w:lang w:eastAsia="tr-TR"/>
        </w:rPr>
        <w:softHyphen/>
        <w:t>tedir.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Tekkelerin kapatılmasından sonra mi'</w:t>
      </w:r>
      <w:r w:rsidRPr="00580949">
        <w:rPr>
          <w:rFonts w:ascii="Times New Roman" w:eastAsia="Times New Roman" w:hAnsi="Times New Roman" w:cs="Times New Roman"/>
          <w:sz w:val="40"/>
          <w:szCs w:val="20"/>
          <w:lang w:eastAsia="tr-TR"/>
        </w:rPr>
        <w:softHyphen/>
        <w:t>râciyye ilk olarak 12 Mayıs 1931 'de Aziz Mahmud Hüdâyî Âsitânesi'nde İsmail Gavsi Erkmenkul, Hopçuzâde Mehmet</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 xml:space="preserve">Şakir Çetiner, Hafız Hasan Hilmi Başaranel ve arkadaşları </w:t>
      </w:r>
      <w:r w:rsidRPr="00580949">
        <w:rPr>
          <w:rFonts w:ascii="Times New Roman" w:eastAsia="Times New Roman" w:hAnsi="Times New Roman" w:cs="Times New Roman"/>
          <w:sz w:val="40"/>
          <w:szCs w:val="20"/>
          <w:lang w:eastAsia="tr-TR"/>
        </w:rPr>
        <w:lastRenderedPageBreak/>
        <w:t>tarafından okunmuştur. Son mi'râciyyehan Şakir Çetiner ve arka</w:t>
      </w:r>
      <w:r w:rsidRPr="00580949">
        <w:rPr>
          <w:rFonts w:ascii="Times New Roman" w:eastAsia="Times New Roman" w:hAnsi="Times New Roman" w:cs="Times New Roman"/>
          <w:sz w:val="40"/>
          <w:szCs w:val="20"/>
          <w:lang w:eastAsia="tr-TR"/>
        </w:rPr>
        <w:softHyphen/>
        <w:t>daşları, Vakıflar İdaresi'nin ilgisizliğine rağmen mi'râciyye vakıflarını 1980'li yılla</w:t>
      </w:r>
      <w:r w:rsidRPr="00580949">
        <w:rPr>
          <w:rFonts w:ascii="Times New Roman" w:eastAsia="Times New Roman" w:hAnsi="Times New Roman" w:cs="Times New Roman"/>
          <w:sz w:val="40"/>
          <w:szCs w:val="20"/>
          <w:lang w:eastAsia="tr-TR"/>
        </w:rPr>
        <w:softHyphen/>
        <w:t>ra kadar yaşatmaya çalışmışlar ve İstan</w:t>
      </w:r>
      <w:r w:rsidRPr="00580949">
        <w:rPr>
          <w:rFonts w:ascii="Times New Roman" w:eastAsia="Times New Roman" w:hAnsi="Times New Roman" w:cs="Times New Roman"/>
          <w:sz w:val="40"/>
          <w:szCs w:val="20"/>
          <w:lang w:eastAsia="tr-TR"/>
        </w:rPr>
        <w:softHyphen/>
        <w:t>bul'da Sümbül Efendi Camii'nde Kazas</w:t>
      </w:r>
      <w:r w:rsidRPr="00580949">
        <w:rPr>
          <w:rFonts w:ascii="Times New Roman" w:eastAsia="Times New Roman" w:hAnsi="Times New Roman" w:cs="Times New Roman"/>
          <w:sz w:val="40"/>
          <w:szCs w:val="20"/>
          <w:lang w:eastAsia="tr-TR"/>
        </w:rPr>
        <w:softHyphen/>
        <w:t>ker Mehmed Süedâ Vakfı adına, Topha</w:t>
      </w:r>
      <w:r w:rsidRPr="00580949">
        <w:rPr>
          <w:rFonts w:ascii="Times New Roman" w:eastAsia="Times New Roman" w:hAnsi="Times New Roman" w:cs="Times New Roman"/>
          <w:sz w:val="40"/>
          <w:szCs w:val="20"/>
          <w:lang w:eastAsia="tr-TR"/>
        </w:rPr>
        <w:softHyphen/>
        <w:t xml:space="preserve">ne'de Kâdirîhâne Camii'nde </w:t>
      </w:r>
      <w:r w:rsidRPr="00580949">
        <w:rPr>
          <w:rFonts w:ascii="Times New Roman" w:eastAsia="Times New Roman" w:hAnsi="Times New Roman" w:cs="Times New Roman"/>
          <w:sz w:val="40"/>
          <w:vertAlign w:val="superscript"/>
          <w:lang w:eastAsia="tr-TR"/>
        </w:rPr>
        <w:footnoteReference w:id="115"/>
      </w:r>
      <w:r w:rsidRPr="00580949">
        <w:rPr>
          <w:rFonts w:ascii="Times New Roman" w:eastAsia="Times New Roman" w:hAnsi="Times New Roman" w:cs="Times New Roman"/>
          <w:sz w:val="40"/>
          <w:vertAlign w:val="superscript"/>
          <w:lang w:eastAsia="tr-TR"/>
        </w:rPr>
        <w:t>[623]</w:t>
      </w:r>
      <w:r w:rsidRPr="00580949">
        <w:rPr>
          <w:rFonts w:ascii="Times New Roman" w:eastAsia="Times New Roman" w:hAnsi="Times New Roman" w:cs="Times New Roman"/>
          <w:sz w:val="40"/>
          <w:szCs w:val="20"/>
          <w:lang w:eastAsia="tr-TR"/>
        </w:rPr>
        <w:t xml:space="preserve"> Rifat Mehmed Paşa ve İsmail Gavsi Efendi vakıfları, Bursa'da İbrahim Paşa Camii'nde Safiye Hanım Vakfı gere</w:t>
      </w:r>
      <w:r w:rsidRPr="00580949">
        <w:rPr>
          <w:rFonts w:ascii="Times New Roman" w:eastAsia="Times New Roman" w:hAnsi="Times New Roman" w:cs="Times New Roman"/>
          <w:sz w:val="40"/>
          <w:szCs w:val="20"/>
          <w:lang w:eastAsia="tr-TR"/>
        </w:rPr>
        <w:softHyphen/>
        <w:t>ği mi'râciyye okumayı sürdürmüşlerdir. Şakir Çetiner'in vefatından sonra düzenli biçimde mi'râciyye okunuşuna pek rast</w:t>
      </w:r>
      <w:r w:rsidRPr="00580949">
        <w:rPr>
          <w:rFonts w:ascii="Times New Roman" w:eastAsia="Times New Roman" w:hAnsi="Times New Roman" w:cs="Times New Roman"/>
          <w:sz w:val="40"/>
          <w:szCs w:val="20"/>
          <w:lang w:eastAsia="tr-TR"/>
        </w:rPr>
        <w:softHyphen/>
        <w:t>lanmamaktadır. Ahmet Hatipoğlu, ilk de</w:t>
      </w:r>
      <w:r w:rsidRPr="00580949">
        <w:rPr>
          <w:rFonts w:ascii="Times New Roman" w:eastAsia="Times New Roman" w:hAnsi="Times New Roman" w:cs="Times New Roman"/>
          <w:sz w:val="40"/>
          <w:szCs w:val="20"/>
          <w:lang w:eastAsia="tr-TR"/>
        </w:rPr>
        <w:softHyphen/>
        <w:t>fa sazların iştiraki ve kadın erkek sanatçı</w:t>
      </w:r>
      <w:r w:rsidRPr="00580949">
        <w:rPr>
          <w:rFonts w:ascii="Times New Roman" w:eastAsia="Times New Roman" w:hAnsi="Times New Roman" w:cs="Times New Roman"/>
          <w:sz w:val="40"/>
          <w:szCs w:val="20"/>
          <w:lang w:eastAsia="tr-TR"/>
        </w:rPr>
        <w:softHyphen/>
        <w:t>lardan oluşan korosuyla birlikte Cumhur</w:t>
      </w:r>
      <w:r w:rsidRPr="00580949">
        <w:rPr>
          <w:rFonts w:ascii="Times New Roman" w:eastAsia="Times New Roman" w:hAnsi="Times New Roman" w:cs="Times New Roman"/>
          <w:sz w:val="40"/>
          <w:szCs w:val="20"/>
          <w:lang w:eastAsia="tr-TR"/>
        </w:rPr>
        <w:softHyphen/>
        <w:t>başkanı Turgut Özal'ın vefatı üzerine mi'</w:t>
      </w:r>
      <w:r w:rsidRPr="00580949">
        <w:rPr>
          <w:rFonts w:ascii="Times New Roman" w:eastAsia="Times New Roman" w:hAnsi="Times New Roman" w:cs="Times New Roman"/>
          <w:sz w:val="40"/>
          <w:szCs w:val="20"/>
          <w:lang w:eastAsia="tr-TR"/>
        </w:rPr>
        <w:softHyphen/>
        <w:t>râciyyenin tamamını radyo ve televizyon</w:t>
      </w:r>
      <w:r w:rsidRPr="00580949">
        <w:rPr>
          <w:rFonts w:ascii="Times New Roman" w:eastAsia="Times New Roman" w:hAnsi="Times New Roman" w:cs="Times New Roman"/>
          <w:sz w:val="40"/>
          <w:szCs w:val="20"/>
          <w:lang w:eastAsia="tr-TR"/>
        </w:rPr>
        <w:softHyphen/>
        <w:t>da icra etmiş, ayrıca kasetini hazırlayarak yayımlamıştır.</w:t>
      </w:r>
      <w:r w:rsidRPr="00580949">
        <w:rPr>
          <w:rFonts w:ascii="Times New Roman" w:eastAsia="Times New Roman" w:hAnsi="Times New Roman" w:cs="Times New Roman"/>
          <w:sz w:val="40"/>
          <w:vertAlign w:val="superscript"/>
          <w:lang w:eastAsia="tr-TR"/>
        </w:rPr>
        <w:footnoteReference w:id="116"/>
      </w:r>
      <w:r w:rsidRPr="00580949">
        <w:rPr>
          <w:rFonts w:ascii="Times New Roman" w:eastAsia="Times New Roman" w:hAnsi="Times New Roman" w:cs="Times New Roman"/>
          <w:sz w:val="40"/>
          <w:vertAlign w:val="superscript"/>
          <w:lang w:eastAsia="tr-TR"/>
        </w:rPr>
        <w:t>[624]</w:t>
      </w:r>
      <w:r w:rsidRPr="00580949">
        <w:rPr>
          <w:rFonts w:ascii="Times New Roman" w:eastAsia="Times New Roman" w:hAnsi="Times New Roman" w:cs="Times New Roman"/>
          <w:sz w:val="40"/>
          <w:szCs w:val="20"/>
          <w:lang w:eastAsia="tr-TR"/>
        </w:rPr>
        <w:t xml:space="preserve"> Eserin bir bahri tevşîhiyle beraber yine ilk defa 2004 yılı mi'rac kandilinde Fâtih Camii'nden yayımlanan mevlid töreninde okunmuş</w:t>
      </w:r>
      <w:r w:rsidRPr="00580949">
        <w:rPr>
          <w:rFonts w:ascii="Times New Roman" w:eastAsia="Times New Roman" w:hAnsi="Times New Roman" w:cs="Times New Roman"/>
          <w:sz w:val="40"/>
          <w:szCs w:val="20"/>
          <w:lang w:eastAsia="tr-TR"/>
        </w:rPr>
        <w:softHyphen/>
        <w:t>tur.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Türk din mûsikisinde mi'râciyye oku</w:t>
      </w:r>
      <w:r w:rsidRPr="00580949">
        <w:rPr>
          <w:rFonts w:ascii="Times New Roman" w:eastAsia="Times New Roman" w:hAnsi="Times New Roman" w:cs="Times New Roman"/>
          <w:sz w:val="40"/>
          <w:szCs w:val="20"/>
          <w:lang w:eastAsia="tr-TR"/>
        </w:rPr>
        <w:softHyphen/>
        <w:t>mak ayrı bir tavır kabul edildiğinden mi'-rachanlık önemli bir icra tavrı olarak ge</w:t>
      </w:r>
      <w:r w:rsidRPr="00580949">
        <w:rPr>
          <w:rFonts w:ascii="Times New Roman" w:eastAsia="Times New Roman" w:hAnsi="Times New Roman" w:cs="Times New Roman"/>
          <w:sz w:val="40"/>
          <w:szCs w:val="20"/>
          <w:lang w:eastAsia="tr-TR"/>
        </w:rPr>
        <w:softHyphen/>
        <w:t>lişmiştir. Yukarıda zikredilenler dışındaki birçok mi'râciyyehan arasında Uncuzâde Mehmed Emin Efendi, Hamâmîzâde İs</w:t>
      </w:r>
      <w:r w:rsidRPr="00580949">
        <w:rPr>
          <w:rFonts w:ascii="Times New Roman" w:eastAsia="Times New Roman" w:hAnsi="Times New Roman" w:cs="Times New Roman"/>
          <w:sz w:val="40"/>
          <w:szCs w:val="20"/>
          <w:lang w:eastAsia="tr-TR"/>
        </w:rPr>
        <w:softHyphen/>
        <w:t>mail Dede, Mutafzâde Ahmed Efendi, Hüseyin Fahreddin Dede, Enderunlu Hacı Nafiz Bey, İmrahorlu Arap Salih, Durak Hazinesi Nakşî Efendi, Hakkak Hafız Ab</w:t>
      </w:r>
      <w:r w:rsidRPr="00580949">
        <w:rPr>
          <w:rFonts w:ascii="Times New Roman" w:eastAsia="Times New Roman" w:hAnsi="Times New Roman" w:cs="Times New Roman"/>
          <w:sz w:val="40"/>
          <w:szCs w:val="20"/>
          <w:lang w:eastAsia="tr-TR"/>
        </w:rPr>
        <w:softHyphen/>
        <w:t>di Efendi, Selâmi Efendi Tekkesi şeyhi Ah</w:t>
      </w:r>
      <w:r w:rsidRPr="00580949">
        <w:rPr>
          <w:rFonts w:ascii="Times New Roman" w:eastAsia="Times New Roman" w:hAnsi="Times New Roman" w:cs="Times New Roman"/>
          <w:sz w:val="40"/>
          <w:szCs w:val="20"/>
          <w:lang w:eastAsia="tr-TR"/>
        </w:rPr>
        <w:softHyphen/>
        <w:t xml:space="preserve">med Muhtar Efendi, Neyzen Emin </w:t>
      </w:r>
      <w:r w:rsidRPr="00580949">
        <w:rPr>
          <w:rFonts w:ascii="Times New Roman" w:eastAsia="Times New Roman" w:hAnsi="Times New Roman" w:cs="Times New Roman"/>
          <w:sz w:val="40"/>
          <w:szCs w:val="20"/>
          <w:lang w:eastAsia="tr-TR"/>
        </w:rPr>
        <w:lastRenderedPageBreak/>
        <w:t>Dede, İbrahim Halil (Erkal), Zekâizâde Hafız Ah</w:t>
      </w:r>
      <w:r w:rsidRPr="00580949">
        <w:rPr>
          <w:rFonts w:ascii="Times New Roman" w:eastAsia="Times New Roman" w:hAnsi="Times New Roman" w:cs="Times New Roman"/>
          <w:sz w:val="40"/>
          <w:szCs w:val="20"/>
          <w:lang w:eastAsia="tr-TR"/>
        </w:rPr>
        <w:softHyphen/>
        <w:t>met (Irsoy) önde gelenlerdir.</w:t>
      </w:r>
      <w:r w:rsidRPr="00580949">
        <w:rPr>
          <w:rFonts w:ascii="Times New Roman" w:eastAsia="Times New Roman" w:hAnsi="Times New Roman" w:cs="Times New Roman"/>
          <w:sz w:val="40"/>
          <w:vertAlign w:val="superscript"/>
          <w:lang w:eastAsia="tr-TR"/>
        </w:rPr>
        <w:footnoteReference w:id="117"/>
      </w:r>
      <w:r w:rsidRPr="00580949">
        <w:rPr>
          <w:rFonts w:ascii="Times New Roman" w:eastAsia="Times New Roman" w:hAnsi="Times New Roman" w:cs="Times New Roman"/>
          <w:sz w:val="40"/>
          <w:vertAlign w:val="superscript"/>
          <w:lang w:eastAsia="tr-TR"/>
        </w:rPr>
        <w:t>[625]</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Dinî mûsikide mi'rac ilâhileri ayrı bir grup oluşturacak kadar zengindir. Bun</w:t>
      </w:r>
      <w:r w:rsidRPr="00580949">
        <w:rPr>
          <w:rFonts w:ascii="Times New Roman" w:eastAsia="Times New Roman" w:hAnsi="Times New Roman" w:cs="Times New Roman"/>
          <w:sz w:val="40"/>
          <w:szCs w:val="20"/>
          <w:lang w:eastAsia="tr-TR"/>
        </w:rPr>
        <w:softHyphen/>
        <w:t>lara ait güftelerin bir kısmı mi'râciyyeler-den alınmış, bir kısmı da sadece bu mak</w:t>
      </w:r>
      <w:r w:rsidRPr="00580949">
        <w:rPr>
          <w:rFonts w:ascii="Times New Roman" w:eastAsia="Times New Roman" w:hAnsi="Times New Roman" w:cs="Times New Roman"/>
          <w:sz w:val="40"/>
          <w:szCs w:val="20"/>
          <w:lang w:eastAsia="tr-TR"/>
        </w:rPr>
        <w:softHyphen/>
        <w:t xml:space="preserve">satla yazılıp bestelen mistir. Bu eserlere Yûnus Emre'nin acem makamında tevşîh olarak bestelenmiş on altı beyitlik şiiri </w:t>
      </w:r>
      <w:r w:rsidRPr="00580949">
        <w:rPr>
          <w:rFonts w:ascii="Times New Roman" w:eastAsia="Times New Roman" w:hAnsi="Times New Roman" w:cs="Times New Roman"/>
          <w:sz w:val="40"/>
          <w:vertAlign w:val="superscript"/>
          <w:lang w:eastAsia="tr-TR"/>
        </w:rPr>
        <w:footnoteReference w:id="118"/>
      </w:r>
      <w:r w:rsidRPr="00580949">
        <w:rPr>
          <w:rFonts w:ascii="Times New Roman" w:eastAsia="Times New Roman" w:hAnsi="Times New Roman" w:cs="Times New Roman"/>
          <w:sz w:val="40"/>
          <w:vertAlign w:val="superscript"/>
          <w:lang w:eastAsia="tr-TR"/>
        </w:rPr>
        <w:t>[626]</w:t>
      </w:r>
      <w:r w:rsidRPr="00580949">
        <w:rPr>
          <w:rFonts w:ascii="Times New Roman" w:eastAsia="Times New Roman" w:hAnsi="Times New Roman" w:cs="Times New Roman"/>
          <w:sz w:val="40"/>
          <w:szCs w:val="20"/>
          <w:lang w:eastAsia="tr-TR"/>
        </w:rPr>
        <w:t xml:space="preserve"> Fuzûlfnin Tanbûrî Aziz Efendi'nin hümâ</w:t>
      </w:r>
      <w:r w:rsidRPr="00580949">
        <w:rPr>
          <w:rFonts w:ascii="Times New Roman" w:eastAsia="Times New Roman" w:hAnsi="Times New Roman" w:cs="Times New Roman"/>
          <w:sz w:val="40"/>
          <w:szCs w:val="20"/>
          <w:lang w:eastAsia="tr-TR"/>
        </w:rPr>
        <w:softHyphen/>
        <w:t xml:space="preserve">yun makamında tevşîh olarak bestelediği gazeli </w:t>
      </w:r>
      <w:r w:rsidRPr="00580949">
        <w:rPr>
          <w:rFonts w:ascii="Times New Roman" w:eastAsia="Times New Roman" w:hAnsi="Times New Roman" w:cs="Times New Roman"/>
          <w:sz w:val="40"/>
          <w:vertAlign w:val="superscript"/>
          <w:lang w:eastAsia="tr-TR"/>
        </w:rPr>
        <w:footnoteReference w:id="119"/>
      </w:r>
      <w:r w:rsidRPr="00580949">
        <w:rPr>
          <w:rFonts w:ascii="Times New Roman" w:eastAsia="Times New Roman" w:hAnsi="Times New Roman" w:cs="Times New Roman"/>
          <w:sz w:val="40"/>
          <w:vertAlign w:val="superscript"/>
          <w:lang w:eastAsia="tr-TR"/>
        </w:rPr>
        <w:t>[627]</w:t>
      </w:r>
      <w:r w:rsidRPr="00580949">
        <w:rPr>
          <w:rFonts w:ascii="Times New Roman" w:eastAsia="Times New Roman" w:hAnsi="Times New Roman" w:cs="Times New Roman"/>
          <w:sz w:val="40"/>
          <w:szCs w:val="20"/>
          <w:lang w:eastAsia="tr-TR"/>
        </w:rPr>
        <w:t xml:space="preserve"> Nazîm'in Şikârîzâde Ahmed Efen</w:t>
      </w:r>
      <w:r w:rsidRPr="00580949">
        <w:rPr>
          <w:rFonts w:ascii="Times New Roman" w:eastAsia="Times New Roman" w:hAnsi="Times New Roman" w:cs="Times New Roman"/>
          <w:sz w:val="40"/>
          <w:szCs w:val="20"/>
          <w:lang w:eastAsia="tr-TR"/>
        </w:rPr>
        <w:softHyphen/>
        <w:t xml:space="preserve">di tarafından arazbar makamında tevşîh olarak bestelenen şiiri </w:t>
      </w:r>
      <w:r w:rsidRPr="00580949">
        <w:rPr>
          <w:rFonts w:ascii="Times New Roman" w:eastAsia="Times New Roman" w:hAnsi="Times New Roman" w:cs="Times New Roman"/>
          <w:sz w:val="40"/>
          <w:vertAlign w:val="superscript"/>
          <w:lang w:eastAsia="tr-TR"/>
        </w:rPr>
        <w:footnoteReference w:id="120"/>
      </w:r>
      <w:r w:rsidRPr="00580949">
        <w:rPr>
          <w:rFonts w:ascii="Times New Roman" w:eastAsia="Times New Roman" w:hAnsi="Times New Roman" w:cs="Times New Roman"/>
          <w:sz w:val="40"/>
          <w:vertAlign w:val="superscript"/>
          <w:lang w:eastAsia="tr-TR"/>
        </w:rPr>
        <w:t>[628]</w:t>
      </w:r>
      <w:r w:rsidRPr="00580949">
        <w:rPr>
          <w:rFonts w:ascii="Times New Roman" w:eastAsia="Times New Roman" w:hAnsi="Times New Roman" w:cs="Times New Roman"/>
          <w:sz w:val="40"/>
          <w:szCs w:val="20"/>
          <w:lang w:eastAsia="tr-TR"/>
        </w:rPr>
        <w:t xml:space="preserve"> Neccârzâde Rı-zâ'nın Hopçuzâde Şâkir'in sabâ makamın</w:t>
      </w:r>
      <w:r w:rsidRPr="00580949">
        <w:rPr>
          <w:rFonts w:ascii="Times New Roman" w:eastAsia="Times New Roman" w:hAnsi="Times New Roman" w:cs="Times New Roman"/>
          <w:sz w:val="40"/>
          <w:szCs w:val="20"/>
          <w:lang w:eastAsia="tr-TR"/>
        </w:rPr>
        <w:softHyphen/>
        <w:t xml:space="preserve">da bestelediği </w:t>
      </w:r>
      <w:r w:rsidRPr="00580949">
        <w:rPr>
          <w:rFonts w:ascii="Times New Roman" w:eastAsia="Times New Roman" w:hAnsi="Times New Roman" w:cs="Times New Roman"/>
          <w:sz w:val="40"/>
          <w:vertAlign w:val="superscript"/>
          <w:lang w:eastAsia="tr-TR"/>
        </w:rPr>
        <w:footnoteReference w:id="121"/>
      </w:r>
      <w:r w:rsidRPr="00580949">
        <w:rPr>
          <w:rFonts w:ascii="Times New Roman" w:eastAsia="Times New Roman" w:hAnsi="Times New Roman" w:cs="Times New Roman"/>
          <w:sz w:val="40"/>
          <w:vertAlign w:val="superscript"/>
          <w:lang w:eastAsia="tr-TR"/>
        </w:rPr>
        <w:t>[629]</w:t>
      </w:r>
      <w:r w:rsidRPr="00580949">
        <w:rPr>
          <w:rFonts w:ascii="Times New Roman" w:eastAsia="Times New Roman" w:hAnsi="Times New Roman" w:cs="Times New Roman"/>
          <w:sz w:val="40"/>
          <w:szCs w:val="20"/>
          <w:lang w:eastAsia="tr-TR"/>
        </w:rPr>
        <w:t xml:space="preserve"> ayrıca uşşak ve dügâh-ı kadîm</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 xml:space="preserve">makamında bestelenmiş </w:t>
      </w:r>
      <w:r w:rsidRPr="00580949">
        <w:rPr>
          <w:rFonts w:ascii="Times New Roman" w:eastAsia="Times New Roman" w:hAnsi="Times New Roman" w:cs="Times New Roman"/>
          <w:sz w:val="40"/>
          <w:vertAlign w:val="superscript"/>
          <w:lang w:eastAsia="tr-TR"/>
        </w:rPr>
        <w:footnoteReference w:id="122"/>
      </w:r>
      <w:r w:rsidRPr="00580949">
        <w:rPr>
          <w:rFonts w:ascii="Times New Roman" w:eastAsia="Times New Roman" w:hAnsi="Times New Roman" w:cs="Times New Roman"/>
          <w:sz w:val="40"/>
          <w:vertAlign w:val="superscript"/>
          <w:lang w:eastAsia="tr-TR"/>
        </w:rPr>
        <w:t>[630]</w:t>
      </w:r>
      <w:r w:rsidRPr="00580949">
        <w:rPr>
          <w:rFonts w:ascii="Times New Roman" w:eastAsia="Times New Roman" w:hAnsi="Times New Roman" w:cs="Times New Roman"/>
          <w:sz w:val="40"/>
          <w:szCs w:val="20"/>
          <w:lang w:eastAsia="tr-TR"/>
        </w:rPr>
        <w:t xml:space="preserve"> manzumesi, İz</w:t>
      </w:r>
      <w:r w:rsidRPr="00580949">
        <w:rPr>
          <w:rFonts w:ascii="Times New Roman" w:eastAsia="Times New Roman" w:hAnsi="Times New Roman" w:cs="Times New Roman"/>
          <w:sz w:val="40"/>
          <w:szCs w:val="20"/>
          <w:lang w:eastAsia="tr-TR"/>
        </w:rPr>
        <w:softHyphen/>
        <w:t>zettin Hümâyi Bey'in güftesi kendisine ait hüzzam miTac ilâhisi, Zekâizâde Hafız Ah</w:t>
      </w:r>
      <w:r w:rsidRPr="00580949">
        <w:rPr>
          <w:rFonts w:ascii="Times New Roman" w:eastAsia="Times New Roman" w:hAnsi="Times New Roman" w:cs="Times New Roman"/>
          <w:sz w:val="40"/>
          <w:szCs w:val="20"/>
          <w:lang w:eastAsia="tr-TR"/>
        </w:rPr>
        <w:softHyphen/>
        <w:t xml:space="preserve">met'in rast ilâhisi </w:t>
      </w:r>
      <w:r w:rsidRPr="00580949">
        <w:rPr>
          <w:rFonts w:ascii="Times New Roman" w:eastAsia="Times New Roman" w:hAnsi="Times New Roman" w:cs="Times New Roman"/>
          <w:sz w:val="40"/>
          <w:vertAlign w:val="superscript"/>
          <w:lang w:eastAsia="tr-TR"/>
        </w:rPr>
        <w:footnoteReference w:id="123"/>
      </w:r>
      <w:r w:rsidRPr="00580949">
        <w:rPr>
          <w:rFonts w:ascii="Times New Roman" w:eastAsia="Times New Roman" w:hAnsi="Times New Roman" w:cs="Times New Roman"/>
          <w:sz w:val="40"/>
          <w:vertAlign w:val="superscript"/>
          <w:lang w:eastAsia="tr-TR"/>
        </w:rPr>
        <w:t>[631]</w:t>
      </w:r>
      <w:r w:rsidRPr="00580949">
        <w:rPr>
          <w:rFonts w:ascii="Times New Roman" w:eastAsia="Times New Roman" w:hAnsi="Times New Roman" w:cs="Times New Roman"/>
          <w:sz w:val="40"/>
          <w:szCs w:val="20"/>
          <w:lang w:eastAsia="tr-TR"/>
        </w:rPr>
        <w:t xml:space="preserve"> örnek gösterilebilir.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Minyatür. İslâm ve Türk minyatür sa</w:t>
      </w:r>
      <w:r w:rsidRPr="00580949">
        <w:rPr>
          <w:rFonts w:ascii="Times New Roman" w:eastAsia="Times New Roman" w:hAnsi="Times New Roman" w:cs="Times New Roman"/>
          <w:sz w:val="40"/>
          <w:szCs w:val="20"/>
          <w:lang w:eastAsia="tr-TR"/>
        </w:rPr>
        <w:softHyphen/>
        <w:t>natında mi'rac minyatürleri ayrı bir grup teşkil edecek zenginlikte olup daha çok mi'racnâme adıyla anılmaktadır. Bunlar siyer-i nebî, kısas-ı enbiyâ ve mi'racnâme-lerle Reşîdüddin'in Câmicu't-tevârih"\ gi</w:t>
      </w:r>
      <w:r w:rsidRPr="00580949">
        <w:rPr>
          <w:rFonts w:ascii="Times New Roman" w:eastAsia="Times New Roman" w:hAnsi="Times New Roman" w:cs="Times New Roman"/>
          <w:sz w:val="40"/>
          <w:szCs w:val="20"/>
          <w:lang w:eastAsia="tr-TR"/>
        </w:rPr>
        <w:softHyphen/>
        <w:t xml:space="preserve">bi eserlerde, ayrıca içinde </w:t>
      </w:r>
      <w:r w:rsidRPr="00580949">
        <w:rPr>
          <w:rFonts w:ascii="Times New Roman" w:eastAsia="Times New Roman" w:hAnsi="Times New Roman" w:cs="Times New Roman"/>
          <w:sz w:val="40"/>
          <w:szCs w:val="20"/>
          <w:lang w:eastAsia="tr-TR"/>
        </w:rPr>
        <w:lastRenderedPageBreak/>
        <w:t>mi'râciyye bu</w:t>
      </w:r>
      <w:r w:rsidRPr="00580949">
        <w:rPr>
          <w:rFonts w:ascii="Times New Roman" w:eastAsia="Times New Roman" w:hAnsi="Times New Roman" w:cs="Times New Roman"/>
          <w:sz w:val="40"/>
          <w:szCs w:val="20"/>
          <w:lang w:eastAsia="tr-TR"/>
        </w:rPr>
        <w:softHyphen/>
        <w:t>lunan divan, hamse ve mesnevilerde, acâi-bü'1-mahlûkât ve falnamelerde yer almak</w:t>
      </w:r>
      <w:r w:rsidRPr="00580949">
        <w:rPr>
          <w:rFonts w:ascii="Times New Roman" w:eastAsia="Times New Roman" w:hAnsi="Times New Roman" w:cs="Times New Roman"/>
          <w:sz w:val="40"/>
          <w:szCs w:val="20"/>
          <w:lang w:eastAsia="tr-TR"/>
        </w:rPr>
        <w:softHyphen/>
        <w:t>tadır. Hint bölgesinde Hz. Ali'nin hayatına dair Hâvernâme ve Hamle-i Hayderi gibi kitaplarda da mi'rac konulu minya</w:t>
      </w:r>
      <w:r w:rsidRPr="00580949">
        <w:rPr>
          <w:rFonts w:ascii="Times New Roman" w:eastAsia="Times New Roman" w:hAnsi="Times New Roman" w:cs="Times New Roman"/>
          <w:sz w:val="40"/>
          <w:szCs w:val="20"/>
          <w:lang w:eastAsia="tr-TR"/>
        </w:rPr>
        <w:softHyphen/>
        <w:t>türlere rastlanmaktadır.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Mi'rac minyatürlerinin şekillenmesin</w:t>
      </w:r>
      <w:r w:rsidRPr="00580949">
        <w:rPr>
          <w:rFonts w:ascii="Times New Roman" w:eastAsia="Times New Roman" w:hAnsi="Times New Roman" w:cs="Times New Roman"/>
          <w:sz w:val="40"/>
          <w:szCs w:val="20"/>
          <w:lang w:eastAsia="tr-TR"/>
        </w:rPr>
        <w:softHyphen/>
        <w:t>de sanatkârın konuyla ilgili hadisleri anla</w:t>
      </w:r>
      <w:r w:rsidRPr="00580949">
        <w:rPr>
          <w:rFonts w:ascii="Times New Roman" w:eastAsia="Times New Roman" w:hAnsi="Times New Roman" w:cs="Times New Roman"/>
          <w:sz w:val="40"/>
          <w:szCs w:val="20"/>
          <w:lang w:eastAsia="tr-TR"/>
        </w:rPr>
        <w:softHyphen/>
        <w:t>yış ve yorumlayışından kaynaklanan şahsî değerlendirmeleri yanında devrin ve böl</w:t>
      </w:r>
      <w:r w:rsidRPr="00580949">
        <w:rPr>
          <w:rFonts w:ascii="Times New Roman" w:eastAsia="Times New Roman" w:hAnsi="Times New Roman" w:cs="Times New Roman"/>
          <w:sz w:val="40"/>
          <w:szCs w:val="20"/>
          <w:lang w:eastAsia="tr-TR"/>
        </w:rPr>
        <w:softHyphen/>
        <w:t>genin kompozisyon, resim, şekil, nakış ve renk anlayışının da etkisi vardır. Bu se</w:t>
      </w:r>
      <w:r w:rsidRPr="00580949">
        <w:rPr>
          <w:rFonts w:ascii="Times New Roman" w:eastAsia="Times New Roman" w:hAnsi="Times New Roman" w:cs="Times New Roman"/>
          <w:sz w:val="40"/>
          <w:szCs w:val="20"/>
          <w:lang w:eastAsia="tr-TR"/>
        </w:rPr>
        <w:softHyphen/>
        <w:t>beple İran, Arap, Hint ve Türk minyatür üslûplarının mi'rac minyatürlerine en be</w:t>
      </w:r>
      <w:r w:rsidRPr="00580949">
        <w:rPr>
          <w:rFonts w:ascii="Times New Roman" w:eastAsia="Times New Roman" w:hAnsi="Times New Roman" w:cs="Times New Roman"/>
          <w:sz w:val="40"/>
          <w:szCs w:val="20"/>
          <w:lang w:eastAsia="tr-TR"/>
        </w:rPr>
        <w:softHyphen/>
        <w:t>lirgin şekilde yansıdığı görülmektedir. Bil</w:t>
      </w:r>
      <w:r w:rsidRPr="00580949">
        <w:rPr>
          <w:rFonts w:ascii="Times New Roman" w:eastAsia="Times New Roman" w:hAnsi="Times New Roman" w:cs="Times New Roman"/>
          <w:sz w:val="40"/>
          <w:szCs w:val="20"/>
          <w:lang w:eastAsia="tr-TR"/>
        </w:rPr>
        <w:softHyphen/>
        <w:t>hassa Türk ve İranlı minyatür ustalarının yaptığı mi'rac minyatürlerinin, XIV. yüz</w:t>
      </w:r>
      <w:r w:rsidRPr="00580949">
        <w:rPr>
          <w:rFonts w:ascii="Times New Roman" w:eastAsia="Times New Roman" w:hAnsi="Times New Roman" w:cs="Times New Roman"/>
          <w:sz w:val="40"/>
          <w:szCs w:val="20"/>
          <w:lang w:eastAsia="tr-TR"/>
        </w:rPr>
        <w:softHyphen/>
        <w:t>yıldan bu sanatın en gelişmiş örnekleri</w:t>
      </w:r>
      <w:r w:rsidRPr="00580949">
        <w:rPr>
          <w:rFonts w:ascii="Times New Roman" w:eastAsia="Times New Roman" w:hAnsi="Times New Roman" w:cs="Times New Roman"/>
          <w:sz w:val="40"/>
          <w:szCs w:val="20"/>
          <w:lang w:eastAsia="tr-TR"/>
        </w:rPr>
        <w:softHyphen/>
        <w:t>nin ortaya konulduğu XVIII. yüzyıla kadar daha büyük bir itina ile üslûplaştınlarak resmedildiği, Arap geleneğinde ise genel</w:t>
      </w:r>
      <w:r w:rsidRPr="00580949">
        <w:rPr>
          <w:rFonts w:ascii="Times New Roman" w:eastAsia="Times New Roman" w:hAnsi="Times New Roman" w:cs="Times New Roman"/>
          <w:sz w:val="40"/>
          <w:szCs w:val="20"/>
          <w:lang w:eastAsia="tr-TR"/>
        </w:rPr>
        <w:softHyphen/>
        <w:t>likle belgesel bir anlayışla hareket edilme</w:t>
      </w:r>
      <w:r w:rsidRPr="00580949">
        <w:rPr>
          <w:rFonts w:ascii="Times New Roman" w:eastAsia="Times New Roman" w:hAnsi="Times New Roman" w:cs="Times New Roman"/>
          <w:sz w:val="40"/>
          <w:szCs w:val="20"/>
          <w:lang w:eastAsia="tr-TR"/>
        </w:rPr>
        <w:softHyphen/>
        <w:t>si neticesinde nisbeten zevksiz örneklerin ortaya konduğu söylenebilir. Sünnî çev</w:t>
      </w:r>
      <w:r w:rsidRPr="00580949">
        <w:rPr>
          <w:rFonts w:ascii="Times New Roman" w:eastAsia="Times New Roman" w:hAnsi="Times New Roman" w:cs="Times New Roman"/>
          <w:sz w:val="40"/>
          <w:szCs w:val="20"/>
          <w:lang w:eastAsia="tr-TR"/>
        </w:rPr>
        <w:softHyphen/>
        <w:t>relerde Hz. Peygamber'in yüzü çok defa peçe ile (nikâb) örtülürken İran ekolüne bağlı minyatürlerde bu hususa fazlaca ri</w:t>
      </w:r>
      <w:r w:rsidRPr="00580949">
        <w:rPr>
          <w:rFonts w:ascii="Times New Roman" w:eastAsia="Times New Roman" w:hAnsi="Times New Roman" w:cs="Times New Roman"/>
          <w:sz w:val="40"/>
          <w:szCs w:val="20"/>
          <w:lang w:eastAsia="tr-TR"/>
        </w:rPr>
        <w:softHyphen/>
        <w:t>ayet edilmemesi de önemli bir farklılıktır. Ayrıca minyatürlerde en çok resmedilen burağın Şiî geleneğinde arslan kuyruklu oluşu ve aynı sahnede Hz. Ali'yi temsil eden bir arslan resmedilmesi, Resûl-i Ek</w:t>
      </w:r>
      <w:r w:rsidRPr="00580949">
        <w:rPr>
          <w:rFonts w:ascii="Times New Roman" w:eastAsia="Times New Roman" w:hAnsi="Times New Roman" w:cs="Times New Roman"/>
          <w:sz w:val="40"/>
          <w:szCs w:val="20"/>
          <w:lang w:eastAsia="tr-TR"/>
        </w:rPr>
        <w:softHyphen/>
        <w:t>rem'in elindeki yüzüğü bu arslana uzata</w:t>
      </w:r>
      <w:r w:rsidRPr="00580949">
        <w:rPr>
          <w:rFonts w:ascii="Times New Roman" w:eastAsia="Times New Roman" w:hAnsi="Times New Roman" w:cs="Times New Roman"/>
          <w:sz w:val="40"/>
          <w:szCs w:val="20"/>
          <w:lang w:eastAsia="tr-TR"/>
        </w:rPr>
        <w:softHyphen/>
        <w:t xml:space="preserve">rak ona nişan göstermesi </w:t>
      </w:r>
      <w:r w:rsidRPr="00580949">
        <w:rPr>
          <w:rFonts w:ascii="Times New Roman" w:eastAsia="Times New Roman" w:hAnsi="Times New Roman" w:cs="Times New Roman"/>
          <w:sz w:val="40"/>
          <w:vertAlign w:val="superscript"/>
          <w:lang w:eastAsia="tr-TR"/>
        </w:rPr>
        <w:footnoteReference w:id="124"/>
      </w:r>
      <w:r w:rsidRPr="00580949">
        <w:rPr>
          <w:rFonts w:ascii="Times New Roman" w:eastAsia="Times New Roman" w:hAnsi="Times New Roman" w:cs="Times New Roman"/>
          <w:sz w:val="40"/>
          <w:vertAlign w:val="superscript"/>
          <w:lang w:eastAsia="tr-TR"/>
        </w:rPr>
        <w:t>[632]</w:t>
      </w:r>
      <w:r w:rsidRPr="00580949">
        <w:rPr>
          <w:rFonts w:ascii="Times New Roman" w:eastAsia="Times New Roman" w:hAnsi="Times New Roman" w:cs="Times New Roman"/>
          <w:sz w:val="40"/>
          <w:szCs w:val="20"/>
          <w:lang w:eastAsia="tr-TR"/>
        </w:rPr>
        <w:t xml:space="preserve"> dikkat çeken bir özelliktir.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 xml:space="preserve">Mi'rac minyatürlerinin en eskisi Câ-mihı 't-tevârih'te </w:t>
      </w:r>
      <w:r w:rsidRPr="00580949">
        <w:rPr>
          <w:rFonts w:ascii="Times New Roman" w:eastAsia="Times New Roman" w:hAnsi="Times New Roman" w:cs="Times New Roman"/>
          <w:sz w:val="40"/>
          <w:szCs w:val="20"/>
          <w:lang w:eastAsia="tr-TR"/>
        </w:rPr>
        <w:lastRenderedPageBreak/>
        <w:t>bulunan, Hz. Peygam</w:t>
      </w:r>
      <w:r w:rsidRPr="00580949">
        <w:rPr>
          <w:rFonts w:ascii="Times New Roman" w:eastAsia="Times New Roman" w:hAnsi="Times New Roman" w:cs="Times New Roman"/>
          <w:sz w:val="40"/>
          <w:szCs w:val="20"/>
          <w:lang w:eastAsia="tr-TR"/>
        </w:rPr>
        <w:softHyphen/>
        <w:t>ber'in burağın üzerinde meleklerle bera</w:t>
      </w:r>
      <w:r w:rsidRPr="00580949">
        <w:rPr>
          <w:rFonts w:ascii="Times New Roman" w:eastAsia="Times New Roman" w:hAnsi="Times New Roman" w:cs="Times New Roman"/>
          <w:sz w:val="40"/>
          <w:szCs w:val="20"/>
          <w:lang w:eastAsia="tr-TR"/>
        </w:rPr>
        <w:softHyphen/>
        <w:t>ber gökyüzünde uçarken tasvir edildiği minyatürdür.</w:t>
      </w:r>
      <w:r w:rsidRPr="00580949">
        <w:rPr>
          <w:rFonts w:ascii="Times New Roman" w:eastAsia="Times New Roman" w:hAnsi="Times New Roman" w:cs="Times New Roman"/>
          <w:sz w:val="40"/>
          <w:vertAlign w:val="superscript"/>
          <w:lang w:eastAsia="tr-TR"/>
        </w:rPr>
        <w:footnoteReference w:id="125"/>
      </w:r>
      <w:r w:rsidRPr="00580949">
        <w:rPr>
          <w:rFonts w:ascii="Times New Roman" w:eastAsia="Times New Roman" w:hAnsi="Times New Roman" w:cs="Times New Roman"/>
          <w:sz w:val="40"/>
          <w:vertAlign w:val="superscript"/>
          <w:lang w:eastAsia="tr-TR"/>
        </w:rPr>
        <w:t>[633]</w:t>
      </w:r>
      <w:r w:rsidRPr="00580949">
        <w:rPr>
          <w:rFonts w:ascii="Times New Roman" w:eastAsia="Times New Roman" w:hAnsi="Times New Roman" w:cs="Times New Roman"/>
          <w:sz w:val="40"/>
          <w:szCs w:val="20"/>
          <w:lang w:eastAsia="tr-TR"/>
        </w:rPr>
        <w:t xml:space="preserve"> Nizamî, hamsesinin ilk mesnevisi olan Mafrzenü esrar'da mi'rac konusuna yer verdiği için eserin minyatürlü nüshalarında mi'rac minya</w:t>
      </w:r>
      <w:r w:rsidRPr="00580949">
        <w:rPr>
          <w:rFonts w:ascii="Times New Roman" w:eastAsia="Times New Roman" w:hAnsi="Times New Roman" w:cs="Times New Roman"/>
          <w:sz w:val="40"/>
          <w:szCs w:val="20"/>
          <w:lang w:eastAsia="tr-TR"/>
        </w:rPr>
        <w:softHyphen/>
        <w:t>türleri mevcuttur.</w:t>
      </w:r>
      <w:r w:rsidRPr="00580949">
        <w:rPr>
          <w:rFonts w:ascii="Times New Roman" w:eastAsia="Times New Roman" w:hAnsi="Times New Roman" w:cs="Times New Roman"/>
          <w:sz w:val="40"/>
          <w:vertAlign w:val="superscript"/>
          <w:lang w:eastAsia="tr-TR"/>
        </w:rPr>
        <w:footnoteReference w:id="126"/>
      </w:r>
      <w:r w:rsidRPr="00580949">
        <w:rPr>
          <w:rFonts w:ascii="Times New Roman" w:eastAsia="Times New Roman" w:hAnsi="Times New Roman" w:cs="Times New Roman"/>
          <w:sz w:val="40"/>
          <w:vertAlign w:val="superscript"/>
          <w:lang w:eastAsia="tr-TR"/>
        </w:rPr>
        <w:t>[634]</w:t>
      </w:r>
      <w:r w:rsidRPr="00580949">
        <w:rPr>
          <w:rFonts w:ascii="Times New Roman" w:eastAsia="Times New Roman" w:hAnsi="Times New Roman" w:cs="Times New Roman"/>
          <w:sz w:val="40"/>
          <w:szCs w:val="20"/>
          <w:lang w:eastAsia="tr-TR"/>
        </w:rPr>
        <w:t xml:space="preserve"> Molla Câ-mî'nin Dîvân, Heft Evreng ve Yûsuf u ZüJeyhâ'sının bazı nüshalarında da mi'</w:t>
      </w:r>
      <w:r w:rsidRPr="00580949">
        <w:rPr>
          <w:rFonts w:ascii="Times New Roman" w:eastAsia="Times New Roman" w:hAnsi="Times New Roman" w:cs="Times New Roman"/>
          <w:sz w:val="40"/>
          <w:szCs w:val="20"/>
          <w:lang w:eastAsia="tr-TR"/>
        </w:rPr>
        <w:softHyphen/>
        <w:t xml:space="preserve">rac minyatürleri bulunmaktadır. Mi'rac Moğollar döneminde metni günümüze ulaşmayan bir mi'racnâmede işlenmiştir. Topkapı Sarayı Müzesi Kütüphanesi'nde </w:t>
      </w:r>
      <w:r w:rsidRPr="00580949">
        <w:rPr>
          <w:rFonts w:ascii="Times New Roman" w:eastAsia="Times New Roman" w:hAnsi="Times New Roman" w:cs="Times New Roman"/>
          <w:sz w:val="40"/>
          <w:vertAlign w:val="superscript"/>
          <w:lang w:eastAsia="tr-TR"/>
        </w:rPr>
        <w:footnoteReference w:id="127"/>
      </w:r>
      <w:r w:rsidRPr="00580949">
        <w:rPr>
          <w:rFonts w:ascii="Times New Roman" w:eastAsia="Times New Roman" w:hAnsi="Times New Roman" w:cs="Times New Roman"/>
          <w:sz w:val="40"/>
          <w:vertAlign w:val="superscript"/>
          <w:lang w:eastAsia="tr-TR"/>
        </w:rPr>
        <w:t>[635]</w:t>
      </w:r>
      <w:r w:rsidRPr="00580949">
        <w:rPr>
          <w:rFonts w:ascii="Times New Roman" w:eastAsia="Times New Roman" w:hAnsi="Times New Roman" w:cs="Times New Roman"/>
          <w:sz w:val="40"/>
          <w:szCs w:val="20"/>
          <w:lang w:eastAsia="tr-TR"/>
        </w:rPr>
        <w:t xml:space="preserve"> on levha halinde Beh-ram Mirza albümünde yer alan ve konu</w:t>
      </w:r>
      <w:r w:rsidRPr="00580949">
        <w:rPr>
          <w:rFonts w:ascii="Times New Roman" w:eastAsia="Times New Roman" w:hAnsi="Times New Roman" w:cs="Times New Roman"/>
          <w:sz w:val="40"/>
          <w:szCs w:val="20"/>
          <w:lang w:eastAsia="tr-TR"/>
        </w:rPr>
        <w:softHyphen/>
        <w:t>yu emsallerine göre daha fazla dinî has</w:t>
      </w:r>
      <w:r w:rsidRPr="00580949">
        <w:rPr>
          <w:rFonts w:ascii="Times New Roman" w:eastAsia="Times New Roman" w:hAnsi="Times New Roman" w:cs="Times New Roman"/>
          <w:sz w:val="40"/>
          <w:szCs w:val="20"/>
          <w:lang w:eastAsia="tr-TR"/>
        </w:rPr>
        <w:softHyphen/>
        <w:t xml:space="preserve">sasiyetle resmettiği görülen minyatürler </w:t>
      </w:r>
      <w:r w:rsidRPr="00580949">
        <w:rPr>
          <w:rFonts w:ascii="Times New Roman" w:eastAsia="Times New Roman" w:hAnsi="Times New Roman" w:cs="Times New Roman"/>
          <w:sz w:val="40"/>
          <w:vertAlign w:val="superscript"/>
          <w:lang w:eastAsia="tr-TR"/>
        </w:rPr>
        <w:footnoteReference w:id="128"/>
      </w:r>
      <w:r w:rsidRPr="00580949">
        <w:rPr>
          <w:rFonts w:ascii="Times New Roman" w:eastAsia="Times New Roman" w:hAnsi="Times New Roman" w:cs="Times New Roman"/>
          <w:sz w:val="40"/>
          <w:vertAlign w:val="superscript"/>
          <w:lang w:eastAsia="tr-TR"/>
        </w:rPr>
        <w:t>[636]</w:t>
      </w:r>
      <w:r w:rsidRPr="00580949">
        <w:rPr>
          <w:rFonts w:ascii="Times New Roman" w:eastAsia="Times New Roman" w:hAnsi="Times New Roman" w:cs="Times New Roman"/>
          <w:sz w:val="40"/>
          <w:szCs w:val="20"/>
          <w:lang w:eastAsia="tr-TR"/>
        </w:rPr>
        <w:t xml:space="preserve"> Ahmed Mûsâ isimli bir sa</w:t>
      </w:r>
      <w:r w:rsidRPr="00580949">
        <w:rPr>
          <w:rFonts w:ascii="Times New Roman" w:eastAsia="Times New Roman" w:hAnsi="Times New Roman" w:cs="Times New Roman"/>
          <w:sz w:val="40"/>
          <w:szCs w:val="20"/>
          <w:lang w:eastAsia="tr-TR"/>
        </w:rPr>
        <w:softHyphen/>
        <w:t>natkâra atfedilmektedir. Mi'racı bütün yönleriyle resimleyen, metniyle birlikte zamanımıza kadar gelmiş en eski mi'</w:t>
      </w:r>
      <w:r w:rsidRPr="00580949">
        <w:rPr>
          <w:rFonts w:ascii="Times New Roman" w:eastAsia="Times New Roman" w:hAnsi="Times New Roman" w:cs="Times New Roman"/>
          <w:sz w:val="40"/>
          <w:szCs w:val="20"/>
          <w:lang w:eastAsia="tr-TR"/>
        </w:rPr>
        <w:softHyphen/>
        <w:t>racnâme, Herafta Şâkruh'un sarayında 840"ta (1436) hazırlanmış elli yedi min</w:t>
      </w:r>
      <w:r w:rsidRPr="00580949">
        <w:rPr>
          <w:rFonts w:ascii="Times New Roman" w:eastAsia="Times New Roman" w:hAnsi="Times New Roman" w:cs="Times New Roman"/>
          <w:sz w:val="40"/>
          <w:szCs w:val="20"/>
          <w:lang w:eastAsia="tr-TR"/>
        </w:rPr>
        <w:softHyphen/>
        <w:t xml:space="preserve">yatürün bulunduğu Uygurca eserdir </w:t>
      </w:r>
      <w:r w:rsidRPr="00580949">
        <w:rPr>
          <w:rFonts w:ascii="Times New Roman" w:eastAsia="Times New Roman" w:hAnsi="Times New Roman" w:cs="Times New Roman"/>
          <w:sz w:val="40"/>
          <w:vertAlign w:val="superscript"/>
          <w:lang w:eastAsia="tr-TR"/>
        </w:rPr>
        <w:footnoteReference w:id="129"/>
      </w:r>
      <w:r w:rsidRPr="00580949">
        <w:rPr>
          <w:rFonts w:ascii="Times New Roman" w:eastAsia="Times New Roman" w:hAnsi="Times New Roman" w:cs="Times New Roman"/>
          <w:sz w:val="40"/>
          <w:vertAlign w:val="superscript"/>
          <w:lang w:eastAsia="tr-TR"/>
        </w:rPr>
        <w:t>[637]</w:t>
      </w:r>
      <w:r w:rsidRPr="00580949">
        <w:rPr>
          <w:rFonts w:ascii="Times New Roman" w:eastAsia="Times New Roman" w:hAnsi="Times New Roman" w:cs="Times New Roman"/>
          <w:sz w:val="40"/>
          <w:szCs w:val="20"/>
          <w:lang w:eastAsia="tr-TR"/>
        </w:rPr>
        <w:t xml:space="preserve">  Mi'rac minyatür [eriyle dikkat çeken önemli bir kitap da Darîr'in Sîretü'n-nehîsinm Os</w:t>
      </w:r>
      <w:r w:rsidRPr="00580949">
        <w:rPr>
          <w:rFonts w:ascii="Times New Roman" w:eastAsia="Times New Roman" w:hAnsi="Times New Roman" w:cs="Times New Roman"/>
          <w:sz w:val="40"/>
          <w:szCs w:val="20"/>
          <w:lang w:eastAsia="tr-TR"/>
        </w:rPr>
        <w:softHyphen/>
        <w:t>manlı kitap sanatlarının en üst düzeye ulaştığı dönemin son başarılı örneklerin</w:t>
      </w:r>
      <w:r w:rsidRPr="00580949">
        <w:rPr>
          <w:rFonts w:ascii="Times New Roman" w:eastAsia="Times New Roman" w:hAnsi="Times New Roman" w:cs="Times New Roman"/>
          <w:sz w:val="40"/>
          <w:szCs w:val="20"/>
          <w:lang w:eastAsia="tr-TR"/>
        </w:rPr>
        <w:softHyphen/>
        <w:t>den olan minyatürlü nüshasıdır. Eserin mi'racın anlatılmasiyla başlayan III. cildin</w:t>
      </w:r>
      <w:r w:rsidRPr="00580949">
        <w:rPr>
          <w:rFonts w:ascii="Times New Roman" w:eastAsia="Times New Roman" w:hAnsi="Times New Roman" w:cs="Times New Roman"/>
          <w:sz w:val="40"/>
          <w:szCs w:val="20"/>
          <w:lang w:eastAsia="tr-TR"/>
        </w:rPr>
        <w:softHyphen/>
        <w:t xml:space="preserve">de </w:t>
      </w:r>
      <w:r w:rsidRPr="00580949">
        <w:rPr>
          <w:rFonts w:ascii="Times New Roman" w:eastAsia="Times New Roman" w:hAnsi="Times New Roman" w:cs="Times New Roman"/>
          <w:sz w:val="40"/>
          <w:vertAlign w:val="superscript"/>
          <w:lang w:eastAsia="tr-TR"/>
        </w:rPr>
        <w:footnoteReference w:id="130"/>
      </w:r>
      <w:r w:rsidRPr="00580949">
        <w:rPr>
          <w:rFonts w:ascii="Times New Roman" w:eastAsia="Times New Roman" w:hAnsi="Times New Roman" w:cs="Times New Roman"/>
          <w:sz w:val="40"/>
          <w:vertAlign w:val="superscript"/>
          <w:lang w:eastAsia="tr-TR"/>
        </w:rPr>
        <w:t>[638]</w:t>
      </w:r>
      <w:r w:rsidRPr="00580949">
        <w:rPr>
          <w:rFonts w:ascii="Times New Roman" w:eastAsia="Times New Roman" w:hAnsi="Times New Roman" w:cs="Times New Roman"/>
          <w:sz w:val="40"/>
          <w:szCs w:val="20"/>
          <w:lang w:eastAsia="tr-TR"/>
        </w:rPr>
        <w:t xml:space="preserve"> beş minyatür </w:t>
      </w:r>
      <w:r w:rsidRPr="00580949">
        <w:rPr>
          <w:rFonts w:ascii="Times New Roman" w:eastAsia="Times New Roman" w:hAnsi="Times New Roman" w:cs="Times New Roman"/>
          <w:sz w:val="40"/>
          <w:szCs w:val="20"/>
          <w:lang w:eastAsia="tr-TR"/>
        </w:rPr>
        <w:lastRenderedPageBreak/>
        <w:t>mevcuttur.</w:t>
      </w:r>
      <w:r w:rsidRPr="00580949">
        <w:rPr>
          <w:rFonts w:ascii="Times New Roman" w:eastAsia="Times New Roman" w:hAnsi="Times New Roman" w:cs="Times New Roman"/>
          <w:sz w:val="40"/>
          <w:vertAlign w:val="superscript"/>
          <w:lang w:eastAsia="tr-TR"/>
        </w:rPr>
        <w:footnoteReference w:id="131"/>
      </w:r>
      <w:r w:rsidRPr="00580949">
        <w:rPr>
          <w:rFonts w:ascii="Times New Roman" w:eastAsia="Times New Roman" w:hAnsi="Times New Roman" w:cs="Times New Roman"/>
          <w:sz w:val="40"/>
          <w:vertAlign w:val="superscript"/>
          <w:lang w:eastAsia="tr-TR"/>
        </w:rPr>
        <w:t>[639]</w:t>
      </w:r>
      <w:r w:rsidRPr="00580949">
        <w:rPr>
          <w:rFonts w:ascii="Times New Roman" w:eastAsia="Times New Roman" w:hAnsi="Times New Roman" w:cs="Times New Roman"/>
          <w:sz w:val="40"/>
          <w:szCs w:val="20"/>
          <w:lang w:eastAsia="tr-TR"/>
        </w:rPr>
        <w:t xml:space="preserve"> Bu ciltten çıkarılmış, Resûl-i Ekrem'in mi'racda Hz. Mûsâ ile görüşmesinin tasvir edildiği bir minyatür Batı Berlin İslâm Sanatları Müzesi"ndedir.</w:t>
      </w:r>
      <w:r w:rsidRPr="00580949">
        <w:rPr>
          <w:rFonts w:ascii="Times New Roman" w:eastAsia="Times New Roman" w:hAnsi="Times New Roman" w:cs="Times New Roman"/>
          <w:sz w:val="40"/>
          <w:vertAlign w:val="superscript"/>
          <w:lang w:eastAsia="tr-TR"/>
        </w:rPr>
        <w:footnoteReference w:id="132"/>
      </w:r>
      <w:r w:rsidRPr="00580949">
        <w:rPr>
          <w:rFonts w:ascii="Times New Roman" w:eastAsia="Times New Roman" w:hAnsi="Times New Roman" w:cs="Times New Roman"/>
          <w:sz w:val="40"/>
          <w:vertAlign w:val="superscript"/>
          <w:lang w:eastAsia="tr-TR"/>
        </w:rPr>
        <w:t>[640]</w:t>
      </w:r>
      <w:r w:rsidRPr="00580949">
        <w:rPr>
          <w:rFonts w:ascii="Times New Roman" w:eastAsia="Times New Roman" w:hAnsi="Times New Roman" w:cs="Times New Roman"/>
          <w:sz w:val="40"/>
          <w:szCs w:val="20"/>
          <w:lang w:eastAsia="tr-TR"/>
        </w:rPr>
        <w:t xml:space="preserve"> Mi'rac halk res</w:t>
      </w:r>
      <w:r w:rsidRPr="00580949">
        <w:rPr>
          <w:rFonts w:ascii="Times New Roman" w:eastAsia="Times New Roman" w:hAnsi="Times New Roman" w:cs="Times New Roman"/>
          <w:sz w:val="40"/>
          <w:szCs w:val="20"/>
          <w:lang w:eastAsia="tr-TR"/>
        </w:rPr>
        <w:softHyphen/>
        <w:t>mine de konu olmuştur. En çok resmedi</w:t>
      </w:r>
      <w:r w:rsidRPr="00580949">
        <w:rPr>
          <w:rFonts w:ascii="Times New Roman" w:eastAsia="Times New Roman" w:hAnsi="Times New Roman" w:cs="Times New Roman"/>
          <w:sz w:val="40"/>
          <w:szCs w:val="20"/>
          <w:lang w:eastAsia="tr-TR"/>
        </w:rPr>
        <w:softHyphen/>
        <w:t>len insan yüzlü, tavus kuyruklu, yeşil ka</w:t>
      </w:r>
      <w:r w:rsidRPr="00580949">
        <w:rPr>
          <w:rFonts w:ascii="Times New Roman" w:eastAsia="Times New Roman" w:hAnsi="Times New Roman" w:cs="Times New Roman"/>
          <w:sz w:val="40"/>
          <w:szCs w:val="20"/>
          <w:lang w:eastAsia="tr-TR"/>
        </w:rPr>
        <w:softHyphen/>
        <w:t>natlı, başında ayyıldızlı bir taç bulunan kırat suretindeki buraktır. Mi'racla ilgili âyet ve hadislerle bezenmiş levhaların bir tarafında Mekke, diğer tarafta Mescid-i Aksa (Kudüs) resmedilmiş, arasına da bu-rak yerleştirilmiştir.</w:t>
      </w: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Hat. Hat sanatında, mi'racın anlatıldığı İsrâ ve Necm sûrelerinin tamamı veya ba</w:t>
      </w:r>
      <w:r w:rsidRPr="00580949">
        <w:rPr>
          <w:rFonts w:ascii="Times New Roman" w:eastAsia="Times New Roman" w:hAnsi="Times New Roman" w:cs="Times New Roman"/>
          <w:sz w:val="40"/>
          <w:szCs w:val="20"/>
          <w:lang w:eastAsia="tr-TR"/>
        </w:rPr>
        <w:softHyphen/>
        <w:t>zı âyetleri, farklı sûrelerde yer alan ilgili âyetler, bu konudaki hadisler yahut bun</w:t>
      </w:r>
      <w:r w:rsidRPr="00580949">
        <w:rPr>
          <w:rFonts w:ascii="Times New Roman" w:eastAsia="Times New Roman" w:hAnsi="Times New Roman" w:cs="Times New Roman"/>
          <w:sz w:val="40"/>
          <w:szCs w:val="20"/>
          <w:lang w:eastAsia="tr-TR"/>
        </w:rPr>
        <w:softHyphen/>
        <w:t>ların belirli bölümleri mushaflarda, cüz</w:t>
      </w:r>
      <w:r w:rsidRPr="00580949">
        <w:rPr>
          <w:rFonts w:ascii="Times New Roman" w:eastAsia="Times New Roman" w:hAnsi="Times New Roman" w:cs="Times New Roman"/>
          <w:sz w:val="40"/>
          <w:szCs w:val="20"/>
          <w:lang w:eastAsia="tr-TR"/>
        </w:rPr>
        <w:softHyphen/>
        <w:t>lerde, ayrıca murakka' ve levhalarda, özel</w:t>
      </w:r>
      <w:r w:rsidRPr="00580949">
        <w:rPr>
          <w:rFonts w:ascii="Times New Roman" w:eastAsia="Times New Roman" w:hAnsi="Times New Roman" w:cs="Times New Roman"/>
          <w:sz w:val="40"/>
          <w:szCs w:val="20"/>
          <w:lang w:eastAsia="tr-TR"/>
        </w:rPr>
        <w:softHyphen/>
        <w:t>likle de camilerin kuşak yazılarında tez-yinî unsur olarak kullanılmıştır. Kûfî hatla yazılan ilk mushaf Örneklerinden itibaren İsrâ ve Necm sûrelerinin başındaki tez-hipli serlevhalar ayrı bir estetik ve değer kazanmıştır. Ekol sahibi büyük hattat ve sanatkârlar eliyle yazılmış mushafların bu</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konuda Önemli etkisi olmuştur. Yakut el-Müsta'sımî, Abdullah-ı Sayrafî, Muham-med Tuğrâî, Mîr Abdülkâdir Hüseynî, Mîr Ali Tebrîzî, Alâeddin Tebrîzî, İbnü'1-Bev-vâb, Şah Mahmûd Nîsâbûrî, Ahmed Şem-seddin Karahisârî, Şeyh Hamdullah Efen</w:t>
      </w:r>
      <w:r w:rsidRPr="00580949">
        <w:rPr>
          <w:rFonts w:ascii="Times New Roman" w:eastAsia="Times New Roman" w:hAnsi="Times New Roman" w:cs="Times New Roman"/>
          <w:sz w:val="40"/>
          <w:szCs w:val="20"/>
          <w:lang w:eastAsia="tr-TR"/>
        </w:rPr>
        <w:softHyphen/>
        <w:t>di, Abdullah Amâsî, Hafız Osman ve Ka</w:t>
      </w:r>
      <w:r w:rsidRPr="00580949">
        <w:rPr>
          <w:rFonts w:ascii="Times New Roman" w:eastAsia="Times New Roman" w:hAnsi="Times New Roman" w:cs="Times New Roman"/>
          <w:sz w:val="40"/>
          <w:szCs w:val="20"/>
          <w:lang w:eastAsia="tr-TR"/>
        </w:rPr>
        <w:softHyphen/>
        <w:t xml:space="preserve">dırgalı gibi mushaf hattatlarının ortaya koyduğu </w:t>
      </w:r>
      <w:r w:rsidRPr="00580949">
        <w:rPr>
          <w:rFonts w:ascii="Times New Roman" w:eastAsia="Times New Roman" w:hAnsi="Times New Roman" w:cs="Times New Roman"/>
          <w:sz w:val="40"/>
          <w:szCs w:val="20"/>
          <w:lang w:eastAsia="tr-TR"/>
        </w:rPr>
        <w:lastRenderedPageBreak/>
        <w:t>Örnekler en değerlileridir.</w:t>
      </w:r>
      <w:r w:rsidRPr="00580949">
        <w:rPr>
          <w:rFonts w:ascii="Times New Roman" w:eastAsia="Times New Roman" w:hAnsi="Times New Roman" w:cs="Times New Roman"/>
          <w:sz w:val="40"/>
          <w:vertAlign w:val="superscript"/>
          <w:lang w:eastAsia="tr-TR"/>
        </w:rPr>
        <w:footnoteReference w:id="133"/>
      </w:r>
      <w:r w:rsidRPr="00580949">
        <w:rPr>
          <w:rFonts w:ascii="Times New Roman" w:eastAsia="Times New Roman" w:hAnsi="Times New Roman" w:cs="Times New Roman"/>
          <w:sz w:val="40"/>
          <w:vertAlign w:val="superscript"/>
          <w:lang w:eastAsia="tr-TR"/>
        </w:rPr>
        <w:t>[641]</w:t>
      </w:r>
      <w:r w:rsidRPr="00580949">
        <w:rPr>
          <w:rFonts w:ascii="Times New Roman" w:eastAsia="Times New Roman" w:hAnsi="Times New Roman" w:cs="Times New Roman"/>
          <w:sz w:val="40"/>
          <w:szCs w:val="20"/>
          <w:lang w:eastAsia="tr-TR"/>
        </w:rPr>
        <w:t xml:space="preserve"> Cüzlerde de görülen bu özelliklere. Vakıflar Genel Müdürlüğü Ar-şivi'ndeki İsrâ süresiyle başlayan, XIV. yüz</w:t>
      </w:r>
      <w:r w:rsidRPr="00580949">
        <w:rPr>
          <w:rFonts w:ascii="Times New Roman" w:eastAsia="Times New Roman" w:hAnsi="Times New Roman" w:cs="Times New Roman"/>
          <w:sz w:val="40"/>
          <w:szCs w:val="20"/>
          <w:lang w:eastAsia="tr-TR"/>
        </w:rPr>
        <w:softHyphen/>
        <w:t>yılda Beylikler döneminde tezhip edilmiş on beşinci cüz örnek gösterilebilir. Bu cüzün müzehhep ilk iki sayfasında sadece mi'rac âyetlerinin yer alması sanatkârın konuya yaklaşımını göstermesi bakımın</w:t>
      </w:r>
      <w:r w:rsidRPr="00580949">
        <w:rPr>
          <w:rFonts w:ascii="Times New Roman" w:eastAsia="Times New Roman" w:hAnsi="Times New Roman" w:cs="Times New Roman"/>
          <w:sz w:val="40"/>
          <w:szCs w:val="20"/>
          <w:lang w:eastAsia="tr-TR"/>
        </w:rPr>
        <w:softHyphen/>
        <w:t>dan dikkat çekicidir.</w:t>
      </w:r>
      <w:r w:rsidRPr="00580949">
        <w:rPr>
          <w:rFonts w:ascii="Times New Roman" w:eastAsia="Times New Roman" w:hAnsi="Times New Roman" w:cs="Times New Roman"/>
          <w:sz w:val="40"/>
          <w:vertAlign w:val="superscript"/>
          <w:lang w:eastAsia="tr-TR"/>
        </w:rPr>
        <w:footnoteReference w:id="134"/>
      </w:r>
      <w:r w:rsidRPr="00580949">
        <w:rPr>
          <w:rFonts w:ascii="Times New Roman" w:eastAsia="Times New Roman" w:hAnsi="Times New Roman" w:cs="Times New Roman"/>
          <w:sz w:val="40"/>
          <w:vertAlign w:val="superscript"/>
          <w:lang w:eastAsia="tr-TR"/>
        </w:rPr>
        <w:t>[642]</w:t>
      </w:r>
      <w:r w:rsidRPr="00580949">
        <w:rPr>
          <w:rFonts w:ascii="Times New Roman" w:eastAsia="Times New Roman" w:hAnsi="Times New Roman" w:cs="Times New Roman"/>
          <w:sz w:val="40"/>
          <w:szCs w:val="20"/>
          <w:lang w:eastAsia="tr-TR"/>
        </w:rPr>
        <w:t xml:space="preserve"> İsrâ sûresinin kuşak yazısı şek</w:t>
      </w:r>
      <w:r w:rsidRPr="00580949">
        <w:rPr>
          <w:rFonts w:ascii="Times New Roman" w:eastAsia="Times New Roman" w:hAnsi="Times New Roman" w:cs="Times New Roman"/>
          <w:sz w:val="40"/>
          <w:szCs w:val="20"/>
          <w:lang w:eastAsia="tr-TR"/>
        </w:rPr>
        <w:softHyphen/>
        <w:t>linde kullanılmasının ilk örneği, XIII. yüz</w:t>
      </w:r>
      <w:r w:rsidRPr="00580949">
        <w:rPr>
          <w:rFonts w:ascii="Times New Roman" w:eastAsia="Times New Roman" w:hAnsi="Times New Roman" w:cs="Times New Roman"/>
          <w:sz w:val="40"/>
          <w:szCs w:val="20"/>
          <w:lang w:eastAsia="tr-TR"/>
        </w:rPr>
        <w:softHyphen/>
        <w:t>yıl başlarında Hindistan Ecmîr'deki Ar-hâî-din-kâ Conprâ Camii'nin kabartma olarak taş üzerine işlenmiş süslü kûfî ku</w:t>
      </w:r>
      <w:r w:rsidRPr="00580949">
        <w:rPr>
          <w:rFonts w:ascii="Times New Roman" w:eastAsia="Times New Roman" w:hAnsi="Times New Roman" w:cs="Times New Roman"/>
          <w:sz w:val="40"/>
          <w:szCs w:val="20"/>
          <w:lang w:eastAsia="tr-TR"/>
        </w:rPr>
        <w:softHyphen/>
        <w:t>şağında görülmektedir.</w:t>
      </w:r>
      <w:r w:rsidRPr="00580949">
        <w:rPr>
          <w:rFonts w:ascii="Times New Roman" w:eastAsia="Times New Roman" w:hAnsi="Times New Roman" w:cs="Times New Roman"/>
          <w:sz w:val="40"/>
          <w:vertAlign w:val="superscript"/>
          <w:lang w:eastAsia="tr-TR"/>
        </w:rPr>
        <w:footnoteReference w:id="135"/>
      </w:r>
      <w:r w:rsidRPr="00580949">
        <w:rPr>
          <w:rFonts w:ascii="Times New Roman" w:eastAsia="Times New Roman" w:hAnsi="Times New Roman" w:cs="Times New Roman"/>
          <w:sz w:val="40"/>
          <w:vertAlign w:val="superscript"/>
          <w:lang w:eastAsia="tr-TR"/>
        </w:rPr>
        <w:t>[643]</w:t>
      </w:r>
      <w:r w:rsidRPr="00580949">
        <w:rPr>
          <w:rFonts w:ascii="Times New Roman" w:eastAsia="Times New Roman" w:hAnsi="Times New Roman" w:cs="Times New Roman"/>
          <w:sz w:val="40"/>
          <w:szCs w:val="20"/>
          <w:lang w:eastAsia="tr-TR"/>
        </w:rPr>
        <w:t xml:space="preserve"> Kubbetü's-sahre"nin kubbe kasnağının altındaki dış kuşakta. 1876 da Mehmed ŞefiK Efendi tarafından celî sülüs hatla çini üzerine yazılmış İsrâ sûre</w:t>
      </w:r>
      <w:r w:rsidRPr="00580949">
        <w:rPr>
          <w:rFonts w:ascii="Times New Roman" w:eastAsia="Times New Roman" w:hAnsi="Times New Roman" w:cs="Times New Roman"/>
          <w:sz w:val="40"/>
          <w:szCs w:val="20"/>
          <w:lang w:eastAsia="tr-TR"/>
        </w:rPr>
        <w:softHyphen/>
        <w:t>sinin ilk âyetleri yer almaktadır.</w:t>
      </w:r>
      <w:r w:rsidRPr="00580949">
        <w:rPr>
          <w:rFonts w:ascii="Times New Roman" w:eastAsia="Times New Roman" w:hAnsi="Times New Roman" w:cs="Times New Roman"/>
          <w:sz w:val="40"/>
          <w:vertAlign w:val="superscript"/>
          <w:lang w:eastAsia="tr-TR"/>
        </w:rPr>
        <w:footnoteReference w:id="136"/>
      </w:r>
      <w:r w:rsidRPr="00580949">
        <w:rPr>
          <w:rFonts w:ascii="Times New Roman" w:eastAsia="Times New Roman" w:hAnsi="Times New Roman" w:cs="Times New Roman"/>
          <w:sz w:val="40"/>
          <w:vertAlign w:val="superscript"/>
          <w:lang w:eastAsia="tr-TR"/>
        </w:rPr>
        <w:t>[644]</w:t>
      </w:r>
      <w:r w:rsidRPr="00580949">
        <w:rPr>
          <w:rFonts w:ascii="Times New Roman" w:eastAsia="Times New Roman" w:hAnsi="Times New Roman" w:cs="Times New Roman"/>
          <w:sz w:val="40"/>
          <w:szCs w:val="20"/>
          <w:lang w:eastAsia="tr-TR"/>
        </w:rPr>
        <w:t xml:space="preserve"> Kubbetü's-sahre ile yakınındaki Mescid-i Aksâ'nın içinde gerek kuşak ge</w:t>
      </w:r>
      <w:r w:rsidRPr="00580949">
        <w:rPr>
          <w:rFonts w:ascii="Times New Roman" w:eastAsia="Times New Roman" w:hAnsi="Times New Roman" w:cs="Times New Roman"/>
          <w:sz w:val="40"/>
          <w:szCs w:val="20"/>
          <w:lang w:eastAsia="tr-TR"/>
        </w:rPr>
        <w:softHyphen/>
        <w:t>rek levha olarak mi'racla ilgili âyet ve ha</w:t>
      </w:r>
      <w:r w:rsidRPr="00580949">
        <w:rPr>
          <w:rFonts w:ascii="Times New Roman" w:eastAsia="Times New Roman" w:hAnsi="Times New Roman" w:cs="Times New Roman"/>
          <w:sz w:val="40"/>
          <w:szCs w:val="20"/>
          <w:lang w:eastAsia="tr-TR"/>
        </w:rPr>
        <w:softHyphen/>
        <w:t>dislerin çoğu Osmanlı hattatları tarafın</w:t>
      </w:r>
      <w:r w:rsidRPr="00580949">
        <w:rPr>
          <w:rFonts w:ascii="Times New Roman" w:eastAsia="Times New Roman" w:hAnsi="Times New Roman" w:cs="Times New Roman"/>
          <w:sz w:val="40"/>
          <w:szCs w:val="20"/>
          <w:lang w:eastAsia="tr-TR"/>
        </w:rPr>
        <w:softHyphen/>
        <w:t>dan yazılmış değerli örnekleri bulunmak</w:t>
      </w:r>
      <w:r w:rsidRPr="00580949">
        <w:rPr>
          <w:rFonts w:ascii="Times New Roman" w:eastAsia="Times New Roman" w:hAnsi="Times New Roman" w:cs="Times New Roman"/>
          <w:sz w:val="40"/>
          <w:szCs w:val="20"/>
          <w:lang w:eastAsia="tr-TR"/>
        </w:rPr>
        <w:softHyphen/>
        <w:t>tadır.</w:t>
      </w:r>
    </w:p>
    <w:p w:rsidR="00580949" w:rsidRPr="00580949" w:rsidRDefault="00580949" w:rsidP="00580949">
      <w:pPr>
        <w:keepNext/>
        <w:spacing w:after="0" w:line="240" w:lineRule="auto"/>
        <w:outlineLvl w:val="2"/>
        <w:rPr>
          <w:rFonts w:ascii="Times New Roman" w:eastAsia="Times New Roman" w:hAnsi="Times New Roman" w:cs="Arial"/>
          <w:b/>
          <w:bCs/>
          <w:sz w:val="40"/>
          <w:szCs w:val="20"/>
          <w:lang w:eastAsia="tr-TR"/>
        </w:rPr>
      </w:pPr>
    </w:p>
    <w:p w:rsidR="00580949" w:rsidRPr="00580949" w:rsidRDefault="00580949" w:rsidP="00580949">
      <w:pPr>
        <w:keepNext/>
        <w:spacing w:after="0" w:line="240" w:lineRule="auto"/>
        <w:outlineLvl w:val="2"/>
        <w:rPr>
          <w:rFonts w:ascii="Times New Roman" w:eastAsia="Times New Roman" w:hAnsi="Times New Roman" w:cs="Arial"/>
          <w:b/>
          <w:bCs/>
          <w:sz w:val="40"/>
          <w:szCs w:val="26"/>
          <w:lang w:eastAsia="tr-TR"/>
        </w:rPr>
      </w:pPr>
      <w:bookmarkStart w:id="3" w:name="_Toc160813838"/>
      <w:r w:rsidRPr="00580949">
        <w:rPr>
          <w:rFonts w:ascii="Times New Roman" w:eastAsia="Times New Roman" w:hAnsi="Times New Roman" w:cs="Arial"/>
          <w:b/>
          <w:bCs/>
          <w:sz w:val="40"/>
          <w:szCs w:val="20"/>
          <w:lang w:eastAsia="tr-TR"/>
        </w:rPr>
        <w:t>Bibliyografya :</w:t>
      </w:r>
      <w:bookmarkEnd w:id="3"/>
    </w:p>
    <w:p w:rsidR="00580949" w:rsidRPr="00580949" w:rsidRDefault="00580949" w:rsidP="00580949">
      <w:pPr>
        <w:widowControl w:val="0"/>
        <w:adjustRightInd w:val="0"/>
        <w:spacing w:after="0" w:line="240" w:lineRule="auto"/>
        <w:jc w:val="both"/>
        <w:rPr>
          <w:rFonts w:ascii="Times New Roman" w:eastAsia="Times New Roman" w:hAnsi="Times New Roman" w:cs="Times New Roman"/>
          <w:sz w:val="40"/>
          <w:szCs w:val="20"/>
          <w:lang w:eastAsia="tr-TR"/>
        </w:rPr>
      </w:pPr>
    </w:p>
    <w:p w:rsidR="00580949" w:rsidRPr="00580949" w:rsidRDefault="00580949" w:rsidP="00580949">
      <w:pPr>
        <w:widowControl w:val="0"/>
        <w:adjustRightInd w:val="0"/>
        <w:spacing w:after="0" w:line="240" w:lineRule="auto"/>
        <w:jc w:val="both"/>
        <w:rPr>
          <w:rFonts w:ascii="Arial" w:eastAsia="Times New Roman" w:hAnsi="Arial" w:cs="Times New Roman"/>
          <w:sz w:val="48"/>
          <w:szCs w:val="24"/>
          <w:lang w:eastAsia="tr-TR"/>
        </w:rPr>
      </w:pPr>
      <w:r w:rsidRPr="00580949">
        <w:rPr>
          <w:rFonts w:ascii="Times New Roman" w:eastAsia="Times New Roman" w:hAnsi="Times New Roman" w:cs="Times New Roman"/>
          <w:sz w:val="40"/>
          <w:szCs w:val="20"/>
          <w:lang w:eastAsia="tr-TR"/>
        </w:rPr>
        <w:t>Âşık Paşa, Garib-nâme (haz. Kemal Yavuz], İs</w:t>
      </w:r>
      <w:r w:rsidRPr="00580949">
        <w:rPr>
          <w:rFonts w:ascii="Times New Roman" w:eastAsia="Times New Roman" w:hAnsi="Times New Roman" w:cs="Times New Roman"/>
          <w:sz w:val="40"/>
          <w:szCs w:val="20"/>
          <w:lang w:eastAsia="tr-TR"/>
        </w:rPr>
        <w:softHyphen/>
        <w:t xml:space="preserve">tanbul 2000, Il/l, s. 21-41; Yazıcıoğlu Mehmed, Muhammedi'ye [haz Âmil çelebioğlu), İstanbul 1996, II, </w:t>
      </w:r>
      <w:r w:rsidRPr="00580949">
        <w:rPr>
          <w:rFonts w:ascii="Times New Roman" w:eastAsia="Times New Roman" w:hAnsi="Times New Roman" w:cs="Times New Roman"/>
          <w:sz w:val="40"/>
          <w:szCs w:val="20"/>
          <w:lang w:eastAsia="tr-TR"/>
        </w:rPr>
        <w:lastRenderedPageBreak/>
        <w:t>131-151; Abdurrahman Ubeydî. Evsâf ue Mu'cizât-ı Nebî, İstanbul 1313, s. 18-20; Fa</w:t>
      </w:r>
      <w:r w:rsidRPr="00580949">
        <w:rPr>
          <w:rFonts w:ascii="Times New Roman" w:eastAsia="Times New Roman" w:hAnsi="Times New Roman" w:cs="Times New Roman"/>
          <w:sz w:val="40"/>
          <w:szCs w:val="20"/>
          <w:lang w:eastAsia="tr-TR"/>
        </w:rPr>
        <w:softHyphen/>
        <w:t>hir İz. Miraç-nâme (mezuniyet tezi, 1938), İÜ Türkiyat Enstitüsü, nr. T] 06, tür.yer.; Sadettin Nüzhet Ergun, Türle Musikisi Antolojisi, İstan</w:t>
      </w:r>
      <w:r w:rsidRPr="00580949">
        <w:rPr>
          <w:rFonts w:ascii="Times New Roman" w:eastAsia="Times New Roman" w:hAnsi="Times New Roman" w:cs="Times New Roman"/>
          <w:sz w:val="40"/>
          <w:szCs w:val="20"/>
          <w:lang w:eastAsia="tr-TR"/>
        </w:rPr>
        <w:softHyphen/>
        <w:t>bul 1942-43, I, 125, 308-317; II, 519, 559, 708-709; Reşad Ekrem Koçu - Mehmed Afi Akbay, Geçen Asrı Aydınlatan Kıymetli Vesikalardan Bir Eser: Hatıralar, Aşcıdede ibrahim, İstanbul 1960, s. 62-63; Ali Saim Ülgen, "Kudüs'te Ha-rem-i Şerif Dahilindeki Kubbetü's-sahra (es-Sahratül-Müçerrefe, Cami-i Ömerlin XVI. YÜZ-yılda Yapılmış Olan Çinileri", TürkSan'atı Ta</w:t>
      </w:r>
      <w:r w:rsidRPr="00580949">
        <w:rPr>
          <w:rFonts w:ascii="Times New Roman" w:eastAsia="Times New Roman" w:hAnsi="Times New Roman" w:cs="Times New Roman"/>
          <w:sz w:val="40"/>
          <w:szCs w:val="20"/>
          <w:lang w:eastAsia="tr-TR"/>
        </w:rPr>
        <w:softHyphen/>
        <w:t>rihi Araştırma ve İncelemeleri, İstanbul 1963, I, 658-676; Osman Fikri Sertkaya, Mi'rac-nâme: Metin İndeks [mezuniyet tezi, i 968), İÜ Ed. Fak. Genel Kitaplığı, THT, nr. 244, tür.yer.; Ahmed Gülçîn-i Meânî, Rehnümâ-yı Gencine-i Kur'ân, Meşhed 1347, tür.yer.; Yasin Hamid Safadi. Ista-mic Calllgraphy, London 1978, s. 104; Filiz Çağ</w:t>
      </w:r>
      <w:r w:rsidRPr="00580949">
        <w:rPr>
          <w:rFonts w:ascii="Times New Roman" w:eastAsia="Times New Roman" w:hAnsi="Times New Roman" w:cs="Times New Roman"/>
          <w:sz w:val="40"/>
          <w:szCs w:val="20"/>
          <w:lang w:eastAsia="tr-TR"/>
        </w:rPr>
        <w:softHyphen/>
        <w:t>man - Zeren Tanındı, Topkapı Sarayı İslâm Min</w:t>
      </w:r>
      <w:r w:rsidRPr="00580949">
        <w:rPr>
          <w:rFonts w:ascii="Times New Roman" w:eastAsia="Times New Roman" w:hAnsi="Times New Roman" w:cs="Times New Roman"/>
          <w:sz w:val="40"/>
          <w:szCs w:val="20"/>
          <w:lang w:eastAsia="tr-TR"/>
        </w:rPr>
        <w:softHyphen/>
        <w:t>yatürleri, İstanbul 1979, s. 13; Zeren "fanındı. Siyer-i Nebi: islam Tasvir Sanatında Hz. Mu.-hammed'in Hayalt.lstanbu] 1984, s. 10-12, 14,</w:t>
      </w:r>
      <w:r w:rsidRPr="00580949">
        <w:rPr>
          <w:rFonts w:ascii="Arial" w:eastAsia="Times New Roman" w:hAnsi="Arial" w:cs="Times New Roman"/>
          <w:sz w:val="48"/>
          <w:szCs w:val="24"/>
          <w:lang w:eastAsia="tr-TR"/>
        </w:rPr>
        <w:t xml:space="preserve"> </w:t>
      </w:r>
      <w:r w:rsidRPr="00580949">
        <w:rPr>
          <w:rFonts w:ascii="Times New Roman" w:eastAsia="Times New Roman" w:hAnsi="Times New Roman" w:cs="Times New Roman"/>
          <w:sz w:val="40"/>
          <w:szCs w:val="20"/>
          <w:lang w:eastAsia="tr-TR"/>
        </w:rPr>
        <w:t>33, 47, minyatür nr. 38-39; Özeğe, Katalog, III, 1157-1159; Şengel, İlâhîler, tür.yer.; Töre. İlâhî</w:t>
      </w:r>
      <w:r w:rsidRPr="00580949">
        <w:rPr>
          <w:rFonts w:ascii="Times New Roman" w:eastAsia="Times New Roman" w:hAnsi="Times New Roman" w:cs="Times New Roman"/>
          <w:sz w:val="40"/>
          <w:szCs w:val="20"/>
          <w:lang w:eastAsia="tr-TR"/>
        </w:rPr>
        <w:softHyphen/>
        <w:t>ler, tür.yer.; Muhammed b. Saîd eş-Şerîfî, Hutû-tiî'l-meşâhif cinde'l-meşârık ue'l-meğârîb mi-ne'l-karni'r-râbic üe'l-'âşirî'l-hlctİ, Cezayir 1982, tür.yer.; Nuri Özcan, On Sekizinci Asırda Os</w:t>
      </w:r>
      <w:r w:rsidRPr="00580949">
        <w:rPr>
          <w:rFonts w:ascii="Times New Roman" w:eastAsia="Times New Roman" w:hAnsi="Times New Roman" w:cs="Times New Roman"/>
          <w:sz w:val="40"/>
          <w:szCs w:val="20"/>
          <w:lang w:eastAsia="tr-TR"/>
        </w:rPr>
        <w:softHyphen/>
        <w:t xml:space="preserve">manlılarda Dînî Mûsikî (doktora tezi, 1982], Mü Sosyal Bilimler Enstitüsü, I, 26-31; Metin Akar, "Miraç Hadisesinin Türk Halk şiirine Yansıması", ///. Milletlerarası Türk Folklor Kongresi </w:t>
      </w:r>
      <w:r w:rsidRPr="00580949">
        <w:rPr>
          <w:rFonts w:ascii="Times New Roman" w:eastAsia="Times New Roman" w:hAnsi="Times New Roman" w:cs="Times New Roman"/>
          <w:sz w:val="40"/>
          <w:szCs w:val="20"/>
          <w:lang w:eastAsia="tr-TR"/>
        </w:rPr>
        <w:lastRenderedPageBreak/>
        <w:t>Bildiri</w:t>
      </w:r>
      <w:r w:rsidRPr="00580949">
        <w:rPr>
          <w:rFonts w:ascii="Times New Roman" w:eastAsia="Times New Roman" w:hAnsi="Times New Roman" w:cs="Times New Roman"/>
          <w:sz w:val="40"/>
          <w:szCs w:val="20"/>
          <w:lang w:eastAsia="tr-TR"/>
        </w:rPr>
        <w:softHyphen/>
        <w:t>leri, Ankara 1986,11,17-24; a.mlf., Türk Edebi</w:t>
      </w:r>
      <w:r w:rsidRPr="00580949">
        <w:rPr>
          <w:rFonts w:ascii="Times New Roman" w:eastAsia="Times New Roman" w:hAnsi="Times New Roman" w:cs="Times New Roman"/>
          <w:sz w:val="40"/>
          <w:szCs w:val="20"/>
          <w:lang w:eastAsia="tr-TR"/>
        </w:rPr>
        <w:softHyphen/>
        <w:t>yatında Manzum Mi'râc-nâmeler, Ankara 1987; a.mlf., "Nâyî Osman Dede ve Mi'râciye'si", Sel</w:t>
      </w:r>
      <w:r w:rsidRPr="00580949">
        <w:rPr>
          <w:rFonts w:ascii="Times New Roman" w:eastAsia="Times New Roman" w:hAnsi="Times New Roman" w:cs="Times New Roman"/>
          <w:sz w:val="40"/>
          <w:szCs w:val="20"/>
          <w:lang w:eastAsia="tr-TR"/>
        </w:rPr>
        <w:softHyphen/>
        <w:t>çuk üniueısitesi Edebiyat Fakültesi Dergisi, sy. 1, Konya 1981, s. 1-16; a.mlf.."Mi'rachânlan-miz", 7TC, XXIV/278 (1986), s. 374-379; a.mlf., "Erzurumlu Şair Muhammed Lütfi'nin Mi'ra-cü'n-Nebi'si ve Mi'rac-Namelerimiz Arasında</w:t>
      </w:r>
      <w:r w:rsidRPr="00580949">
        <w:rPr>
          <w:rFonts w:ascii="Times New Roman" w:eastAsia="Times New Roman" w:hAnsi="Times New Roman" w:cs="Times New Roman"/>
          <w:sz w:val="40"/>
          <w:szCs w:val="20"/>
          <w:lang w:eastAsia="tr-TR"/>
        </w:rPr>
        <w:softHyphen/>
        <w:t>ki Yeri", a.e.,XXX/352 (1992), s. 50-56; M. Ek</w:t>
      </w:r>
      <w:r w:rsidRPr="00580949">
        <w:rPr>
          <w:rFonts w:ascii="Times New Roman" w:eastAsia="Times New Roman" w:hAnsi="Times New Roman" w:cs="Times New Roman"/>
          <w:sz w:val="40"/>
          <w:szCs w:val="20"/>
          <w:lang w:eastAsia="tr-TR"/>
        </w:rPr>
        <w:softHyphen/>
        <w:t>rem Karadeniz, Türk Mûsikîsinin Nazariye ue Esasları, Ankara, ts., s. 162-163, 659-701; Mustafa Uzun. Dînî Edebiyatımızın Son Tem</w:t>
      </w:r>
      <w:r w:rsidRPr="00580949">
        <w:rPr>
          <w:rFonts w:ascii="Times New Roman" w:eastAsia="Times New Roman" w:hAnsi="Times New Roman" w:cs="Times New Roman"/>
          <w:sz w:val="40"/>
          <w:szCs w:val="20"/>
          <w:lang w:eastAsia="tr-TR"/>
        </w:rPr>
        <w:softHyphen/>
        <w:t>silcilerinden Mehmed Fevzi Efendi ue Dînî Mesnevileri, İstanbul 1996, s. 33-34, 81-108; a.mlf., "Abdülbâki Arif Efendi", D/A, I, 197; a.mlf., "Arif Süleyman", a.e., 111, 370; Sema Öz-demir. Aksaraylı İsa'nın Mİraciyesi (yüksek li</w:t>
      </w:r>
      <w:r w:rsidRPr="00580949">
        <w:rPr>
          <w:rFonts w:ascii="Times New Roman" w:eastAsia="Times New Roman" w:hAnsi="Times New Roman" w:cs="Times New Roman"/>
          <w:sz w:val="40"/>
          <w:szCs w:val="20"/>
          <w:lang w:eastAsia="tr-TR"/>
        </w:rPr>
        <w:softHyphen/>
        <w:t>sans tezi, 1996), MÜ Türkiyat Araştırmaları Ens</w:t>
      </w:r>
      <w:r w:rsidRPr="00580949">
        <w:rPr>
          <w:rFonts w:ascii="Times New Roman" w:eastAsia="Times New Roman" w:hAnsi="Times New Roman" w:cs="Times New Roman"/>
          <w:sz w:val="40"/>
          <w:szCs w:val="20"/>
          <w:lang w:eastAsia="tr-TR"/>
        </w:rPr>
        <w:softHyphen/>
        <w:t>titüsü; Mehmet Akkuş, Abdullah Sa!âhaddin-i Üşşâki (Salâhi)'nin Hayalı ue Eserleri, İstan</w:t>
      </w:r>
      <w:r w:rsidRPr="00580949">
        <w:rPr>
          <w:rFonts w:ascii="Times New Roman" w:eastAsia="Times New Roman" w:hAnsi="Times New Roman" w:cs="Times New Roman"/>
          <w:sz w:val="40"/>
          <w:szCs w:val="20"/>
          <w:lang w:eastAsia="tr-TR"/>
        </w:rPr>
        <w:softHyphen/>
        <w:t>bul 1998, s. 180-181; Orhan Bilgin, "Aşkî Mus</w:t>
      </w:r>
      <w:r w:rsidRPr="00580949">
        <w:rPr>
          <w:rFonts w:ascii="Times New Roman" w:eastAsia="Times New Roman" w:hAnsi="Times New Roman" w:cs="Times New Roman"/>
          <w:sz w:val="40"/>
          <w:szCs w:val="20"/>
          <w:lang w:eastAsia="tr-TR"/>
        </w:rPr>
        <w:softHyphen/>
        <w:t>tafa Efendi ve Mi'râc-nâmesi", Prof. Dr. Nİhad M. Çetin 'e Armağan, İstanbul 1999, s. 97-116; Başak Burcu Tekin, "İstanbul Süleymaniye Kü</w:t>
      </w:r>
      <w:r w:rsidRPr="00580949">
        <w:rPr>
          <w:rFonts w:ascii="Times New Roman" w:eastAsia="Times New Roman" w:hAnsi="Times New Roman" w:cs="Times New Roman"/>
          <w:sz w:val="40"/>
          <w:szCs w:val="20"/>
          <w:lang w:eastAsia="tr-TR"/>
        </w:rPr>
        <w:softHyphen/>
        <w:t>tüphanesi Resimli El Yazmalarındaki Miraç Tasvirlerine Bakış", Prof. Dr. Zafer Bay burtlu-oğlu Armağanı: Sanat Yazılan (haz. Mustafa Denktaş-Yıldıray Özbek), Kayseri 2001, s. 537-549; Cemâleddin Server Revnakoğlu, "Üskü</w:t>
      </w:r>
      <w:r w:rsidRPr="00580949">
        <w:rPr>
          <w:rFonts w:ascii="Times New Roman" w:eastAsia="Times New Roman" w:hAnsi="Times New Roman" w:cs="Times New Roman"/>
          <w:sz w:val="40"/>
          <w:szCs w:val="20"/>
          <w:lang w:eastAsia="tr-TR"/>
        </w:rPr>
        <w:softHyphen/>
        <w:t xml:space="preserve">dar'da İkinci Mirâciye Töreni Münasebetiyle: Mirâciye ve Mevlid", Vakit (Yeni Gazete), 3 Haziran 1951; a.mlf., "Mirâciye'nin Diktefon'a Alınması, Bursa ve Üsküdar'da Okunması Münasebetiyle Kutb-İ Nâyî Şeyh Osman Dede ve </w:t>
      </w:r>
      <w:r w:rsidRPr="00580949">
        <w:rPr>
          <w:rFonts w:ascii="Times New Roman" w:eastAsia="Times New Roman" w:hAnsi="Times New Roman" w:cs="Times New Roman"/>
          <w:sz w:val="40"/>
          <w:szCs w:val="20"/>
          <w:lang w:eastAsia="tr-TR"/>
        </w:rPr>
        <w:lastRenderedPageBreak/>
        <w:t>Mi'râciyesi 1", Yeni Tarih Dünyası, 11/15, İstan</w:t>
      </w:r>
      <w:r w:rsidRPr="00580949">
        <w:rPr>
          <w:rFonts w:ascii="Times New Roman" w:eastAsia="Times New Roman" w:hAnsi="Times New Roman" w:cs="Times New Roman"/>
          <w:sz w:val="40"/>
          <w:szCs w:val="20"/>
          <w:lang w:eastAsia="tr-TR"/>
        </w:rPr>
        <w:softHyphen/>
        <w:t>bul 1954, s. 615-616, 634; a.mlf.. "Eski-Klâ-sik Tasavvuf Edebiyatımızda Mi'râciyeler II", a.e., 11/16(1954), s. 658-659;a.mlf.,"Edebiya</w:t>
      </w:r>
      <w:r w:rsidRPr="00580949">
        <w:rPr>
          <w:rFonts w:ascii="Times New Roman" w:eastAsia="Times New Roman" w:hAnsi="Times New Roman" w:cs="Times New Roman"/>
          <w:sz w:val="40"/>
          <w:szCs w:val="20"/>
          <w:lang w:eastAsia="tr-TR"/>
        </w:rPr>
        <w:softHyphen/>
        <w:t>tımızda Mevlid ve Mi'râciye IH", a.e., 11/17 (1954), s. 690-693; a.mlf., "Mevlidin Bugünkü Hâli Mİ'râcİyenin Üstünlüğü IV", a.e., U/18 (1954), s. 738-739; a.mlf., "Mi'râciye Nasıl Ka</w:t>
      </w:r>
      <w:r w:rsidRPr="00580949">
        <w:rPr>
          <w:rFonts w:ascii="Times New Roman" w:eastAsia="Times New Roman" w:hAnsi="Times New Roman" w:cs="Times New Roman"/>
          <w:sz w:val="40"/>
          <w:szCs w:val="20"/>
          <w:lang w:eastAsia="tr-TR"/>
        </w:rPr>
        <w:softHyphen/>
        <w:t>leme Alındı? V, a.e., 11/19-20 (1954], s. 765-767; Kemal Çığ, "Türk ve İslam Eserleri Müze-si'ndeki MinyatürlüKitapların Katalogu", ŞM, sy. 3 (1959), s, 51-90; Halil Can, "Dinî Türk Mu</w:t>
      </w:r>
      <w:r w:rsidRPr="00580949">
        <w:rPr>
          <w:rFonts w:ascii="Times New Roman" w:eastAsia="Times New Roman" w:hAnsi="Times New Roman" w:cs="Times New Roman"/>
          <w:sz w:val="40"/>
          <w:szCs w:val="20"/>
          <w:lang w:eastAsia="tr-TR"/>
        </w:rPr>
        <w:softHyphen/>
        <w:t>sikisi Lügati", MM,sy. 220 (1966), s. 120;a.mlf.. "DinîMusiki", a.e.,sy. 300(1974), s. 26-27; Or</w:t>
      </w:r>
      <w:r w:rsidRPr="00580949">
        <w:rPr>
          <w:rFonts w:ascii="Times New Roman" w:eastAsia="Times New Roman" w:hAnsi="Times New Roman" w:cs="Times New Roman"/>
          <w:sz w:val="40"/>
          <w:szCs w:val="20"/>
          <w:lang w:eastAsia="tr-TR"/>
        </w:rPr>
        <w:softHyphen/>
        <w:t>han Nasuhioğlu, "Dinî Musikimizin Bir Şahese</w:t>
      </w:r>
      <w:r w:rsidRPr="00580949">
        <w:rPr>
          <w:rFonts w:ascii="Times New Roman" w:eastAsia="Times New Roman" w:hAnsi="Times New Roman" w:cs="Times New Roman"/>
          <w:sz w:val="40"/>
          <w:szCs w:val="20"/>
          <w:lang w:eastAsia="tr-TR"/>
        </w:rPr>
        <w:softHyphen/>
        <w:t>ri Mİ'râciyye", a.e.,sy. 292(1974), s. 4-7; Sadi Bayram, "XIV. Asırda Tezhiblenmiş Beylik DÖ-nemîne Aitüç Kur'an Cüzü", VD,XVI (1982), s. 143-154, rs. 7; Günsel Renda. "Siyer-i Nebi Min</w:t>
      </w:r>
      <w:r w:rsidRPr="00580949">
        <w:rPr>
          <w:rFonts w:ascii="Times New Roman" w:eastAsia="Times New Roman" w:hAnsi="Times New Roman" w:cs="Times New Roman"/>
          <w:sz w:val="40"/>
          <w:szCs w:val="20"/>
          <w:lang w:eastAsia="tr-TR"/>
        </w:rPr>
        <w:softHyphen/>
        <w:t xml:space="preserve">yatürleri ve Osmanlı Resim Sanatındaki Yeri", TT, sy. 7 (1984), s. 23-25; Hüseyin Ayan, "Ab-dülbâkî Arif Efendi'nİn Mi'râciyyesi", Selçuk Üniversitesi İlahiyat Fakültesi Dergisi, sy. 2, Konya 1986, s. 1-11; "İstanbul Üniversitesi Kütüphanesinde Bulunan Minyatürlü, Resimli, Şekilli, Cetvellİ, Plan ve Harİtah (Türkçe. Arap-ça, Farsça), Yazmalar", STY, XIII (1988], s. 19-62; Mustafa Kara. "Mîrâc, Mîrâciye ve Bursalı Safiye Hâtun'un Vakfiyesi", Uludağ Üniüersİ-iesİ İlahiyat Fakültesi Dejg/sı, Vll/7, Bursa 1998, s. 25-40; Kemal Yavuz, "Anadolu'da Bağlayan Türk Edebiyatında Görülen İlk Miraçnâmeler: Âşık Paşa ve Mİ'raç-nâmesi", İlmi </w:t>
      </w:r>
      <w:r w:rsidRPr="00580949">
        <w:rPr>
          <w:rFonts w:ascii="Times New Roman" w:eastAsia="Times New Roman" w:hAnsi="Times New Roman" w:cs="Times New Roman"/>
          <w:sz w:val="40"/>
          <w:szCs w:val="20"/>
          <w:lang w:eastAsia="tr-TR"/>
        </w:rPr>
        <w:lastRenderedPageBreak/>
        <w:t>Araştırma</w:t>
      </w:r>
      <w:r w:rsidRPr="00580949">
        <w:rPr>
          <w:rFonts w:ascii="Times New Roman" w:eastAsia="Times New Roman" w:hAnsi="Times New Roman" w:cs="Times New Roman"/>
          <w:sz w:val="40"/>
          <w:szCs w:val="20"/>
          <w:lang w:eastAsia="tr-TR"/>
        </w:rPr>
        <w:softHyphen/>
        <w:t>lar, sy. 8, İstanbul 1999, s. 247-266; Zehra Öz-türk. "Hamdullah Hamdi", DİA, XV, 453.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37"/>
      </w:r>
      <w:r w:rsidRPr="00580949">
        <w:rPr>
          <w:rFonts w:ascii="Times New Roman" w:eastAsia="Times New Roman" w:hAnsi="Times New Roman" w:cs="Times New Roman"/>
          <w:sz w:val="16"/>
          <w:vertAlign w:val="superscript"/>
          <w:lang w:eastAsia="tr-TR"/>
        </w:rPr>
        <w:t>[510]</w:t>
      </w:r>
      <w:r w:rsidRPr="00580949">
        <w:rPr>
          <w:rFonts w:ascii="Times New Roman" w:eastAsia="Times New Roman" w:hAnsi="Times New Roman" w:cs="Times New Roman"/>
          <w:sz w:val="16"/>
          <w:szCs w:val="16"/>
          <w:lang w:eastAsia="tr-TR"/>
        </w:rPr>
        <w:t xml:space="preserve">  el-İsrâ 17/ I</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38"/>
      </w:r>
      <w:r w:rsidRPr="00580949">
        <w:rPr>
          <w:rFonts w:ascii="Times New Roman" w:eastAsia="Times New Roman" w:hAnsi="Times New Roman" w:cs="Times New Roman"/>
          <w:sz w:val="16"/>
          <w:vertAlign w:val="superscript"/>
          <w:lang w:eastAsia="tr-TR"/>
        </w:rPr>
        <w:t>[511]</w:t>
      </w:r>
      <w:r w:rsidRPr="00580949">
        <w:rPr>
          <w:rFonts w:ascii="Times New Roman" w:eastAsia="Times New Roman" w:hAnsi="Times New Roman" w:cs="Times New Roman"/>
          <w:sz w:val="16"/>
          <w:szCs w:val="16"/>
          <w:lang w:eastAsia="tr-TR"/>
        </w:rPr>
        <w:t xml:space="preserve"> el-Meâric 70/3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39"/>
      </w:r>
      <w:r w:rsidRPr="00580949">
        <w:rPr>
          <w:rFonts w:ascii="Times New Roman" w:eastAsia="Times New Roman" w:hAnsi="Times New Roman" w:cs="Times New Roman"/>
          <w:sz w:val="16"/>
          <w:vertAlign w:val="superscript"/>
          <w:lang w:eastAsia="tr-TR"/>
        </w:rPr>
        <w:t>[512]</w:t>
      </w:r>
      <w:r w:rsidRPr="00580949">
        <w:rPr>
          <w:rFonts w:ascii="Times New Roman" w:eastAsia="Times New Roman" w:hAnsi="Times New Roman" w:cs="Times New Roman"/>
          <w:sz w:val="16"/>
          <w:szCs w:val="16"/>
          <w:lang w:eastAsia="tr-TR"/>
        </w:rPr>
        <w:t xml:space="preserve"> M. F. Abdülbâki, el-Mu'cem, "carc" md</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0"/>
      </w:r>
      <w:r w:rsidRPr="00580949">
        <w:rPr>
          <w:rFonts w:ascii="Times New Roman" w:eastAsia="Times New Roman" w:hAnsi="Times New Roman" w:cs="Times New Roman"/>
          <w:sz w:val="16"/>
          <w:vertAlign w:val="superscript"/>
          <w:lang w:eastAsia="tr-TR"/>
        </w:rPr>
        <w:t>[513]</w:t>
      </w:r>
      <w:r w:rsidRPr="00580949">
        <w:rPr>
          <w:rFonts w:ascii="Times New Roman" w:eastAsia="Times New Roman" w:hAnsi="Times New Roman" w:cs="Times New Roman"/>
          <w:sz w:val="16"/>
          <w:szCs w:val="16"/>
          <w:lang w:eastAsia="tr-TR"/>
        </w:rPr>
        <w:t xml:space="preserve"> Matta, 28/1-7; Markos, 16/19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1"/>
      </w:r>
      <w:r w:rsidRPr="00580949">
        <w:rPr>
          <w:rFonts w:ascii="Times New Roman" w:eastAsia="Times New Roman" w:hAnsi="Times New Roman" w:cs="Times New Roman"/>
          <w:sz w:val="16"/>
          <w:vertAlign w:val="superscript"/>
          <w:lang w:eastAsia="tr-TR"/>
        </w:rPr>
        <w:t>[514]</w:t>
      </w:r>
      <w:r w:rsidRPr="00580949">
        <w:rPr>
          <w:rFonts w:ascii="Times New Roman" w:eastAsia="Times New Roman" w:hAnsi="Times New Roman" w:cs="Times New Roman"/>
          <w:sz w:val="16"/>
          <w:szCs w:val="16"/>
          <w:lang w:eastAsia="tr-TR"/>
        </w:rPr>
        <w:t xml:space="preserve"> Gündüz v.dğr., s. 59-60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2"/>
      </w:r>
      <w:r w:rsidRPr="00580949">
        <w:rPr>
          <w:rFonts w:ascii="Times New Roman" w:eastAsia="Times New Roman" w:hAnsi="Times New Roman" w:cs="Times New Roman"/>
          <w:sz w:val="16"/>
          <w:vertAlign w:val="superscript"/>
          <w:lang w:eastAsia="tr-TR"/>
        </w:rPr>
        <w:t>[515]</w:t>
      </w:r>
      <w:r w:rsidRPr="00580949">
        <w:rPr>
          <w:rFonts w:ascii="Times New Roman" w:eastAsia="Times New Roman" w:hAnsi="Times New Roman" w:cs="Times New Roman"/>
          <w:sz w:val="16"/>
          <w:szCs w:val="16"/>
          <w:lang w:eastAsia="tr-TR"/>
        </w:rPr>
        <w:t xml:space="preserve"> Buhârî, "Şalât", I, "Tevhîd", 37, "Enbiyâ3", 5, "Becfü'I-halk", 7, "Menâ-kıb", 24, "Menâkıbü'I-enşâr",42; Müslim, "îmân", 259, 2Ö2-2Ö3, "Fezâ'il", 164; de</w:t>
      </w:r>
      <w:r w:rsidRPr="00580949">
        <w:rPr>
          <w:rFonts w:ascii="Times New Roman" w:eastAsia="Times New Roman" w:hAnsi="Times New Roman" w:cs="Times New Roman"/>
          <w:sz w:val="16"/>
          <w:szCs w:val="16"/>
          <w:lang w:eastAsia="tr-TR"/>
        </w:rPr>
        <w:softHyphen/>
        <w:t>ğerlendirme İçin aş.bk</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3"/>
      </w:r>
      <w:r w:rsidRPr="00580949">
        <w:rPr>
          <w:rFonts w:ascii="Times New Roman" w:eastAsia="Times New Roman" w:hAnsi="Times New Roman" w:cs="Times New Roman"/>
          <w:sz w:val="16"/>
          <w:vertAlign w:val="superscript"/>
          <w:lang w:eastAsia="tr-TR"/>
        </w:rPr>
        <w:t>[516]</w:t>
      </w:r>
      <w:r w:rsidRPr="00580949">
        <w:rPr>
          <w:rFonts w:ascii="Times New Roman" w:eastAsia="Times New Roman" w:hAnsi="Times New Roman" w:cs="Times New Roman"/>
          <w:sz w:val="16"/>
          <w:szCs w:val="16"/>
          <w:lang w:eastAsia="tr-TR"/>
        </w:rPr>
        <w:t xml:space="preserve"> Müsned, I, 422; Müslim, "îmân", 279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4"/>
      </w:r>
      <w:r w:rsidRPr="00580949">
        <w:rPr>
          <w:rFonts w:ascii="Times New Roman" w:eastAsia="Times New Roman" w:hAnsi="Times New Roman" w:cs="Times New Roman"/>
          <w:sz w:val="16"/>
          <w:vertAlign w:val="superscript"/>
          <w:lang w:eastAsia="tr-TR"/>
        </w:rPr>
        <w:t>[517]</w:t>
      </w:r>
      <w:r w:rsidRPr="00580949">
        <w:rPr>
          <w:rFonts w:ascii="Times New Roman" w:eastAsia="Times New Roman" w:hAnsi="Times New Roman" w:cs="Times New Roman"/>
          <w:sz w:val="16"/>
          <w:szCs w:val="16"/>
          <w:lang w:eastAsia="tr-TR"/>
        </w:rPr>
        <w:t xml:space="preserve"> Akpmar, sy. 1 11996), s. 95-101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5"/>
      </w:r>
      <w:r w:rsidRPr="00580949">
        <w:rPr>
          <w:rFonts w:ascii="Times New Roman" w:eastAsia="Times New Roman" w:hAnsi="Times New Roman" w:cs="Times New Roman"/>
          <w:sz w:val="16"/>
          <w:vertAlign w:val="superscript"/>
          <w:lang w:eastAsia="tr-TR"/>
        </w:rPr>
        <w:t>[518]</w:t>
      </w:r>
      <w:r w:rsidRPr="00580949">
        <w:rPr>
          <w:rFonts w:ascii="Times New Roman" w:eastAsia="Times New Roman" w:hAnsi="Times New Roman" w:cs="Times New Roman"/>
          <w:sz w:val="16"/>
          <w:szCs w:val="16"/>
          <w:lang w:eastAsia="tr-TR"/>
        </w:rPr>
        <w:t xml:space="preserve"> Buhârî, "Şa-İât", 1; "Tevhîd", 37; "Enbiyâ3", 5; "Becfü'l-halk", 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6"/>
      </w:r>
      <w:r w:rsidRPr="00580949">
        <w:rPr>
          <w:rFonts w:ascii="Times New Roman" w:eastAsia="Times New Roman" w:hAnsi="Times New Roman" w:cs="Times New Roman"/>
          <w:sz w:val="16"/>
          <w:vertAlign w:val="superscript"/>
          <w:lang w:eastAsia="tr-TR"/>
        </w:rPr>
        <w:t>[519]</w:t>
      </w:r>
      <w:r w:rsidRPr="00580949">
        <w:rPr>
          <w:rFonts w:ascii="Times New Roman" w:eastAsia="Times New Roman" w:hAnsi="Times New Roman" w:cs="Times New Roman"/>
          <w:sz w:val="16"/>
          <w:szCs w:val="16"/>
          <w:lang w:eastAsia="tr-TR"/>
        </w:rPr>
        <w:t xml:space="preserve"> Müslim, "îmân", 259; İbn Hişâm, II, 37-38</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7"/>
      </w:r>
      <w:r w:rsidRPr="00580949">
        <w:rPr>
          <w:rFonts w:ascii="Times New Roman" w:eastAsia="Times New Roman" w:hAnsi="Times New Roman" w:cs="Times New Roman"/>
          <w:sz w:val="16"/>
          <w:vertAlign w:val="superscript"/>
          <w:lang w:eastAsia="tr-TR"/>
        </w:rPr>
        <w:t>[520]</w:t>
      </w:r>
      <w:r w:rsidRPr="00580949">
        <w:rPr>
          <w:rFonts w:ascii="Times New Roman" w:eastAsia="Times New Roman" w:hAnsi="Times New Roman" w:cs="Times New Roman"/>
          <w:sz w:val="16"/>
          <w:szCs w:val="16"/>
          <w:lang w:eastAsia="tr-TR"/>
        </w:rPr>
        <w:t xml:space="preserve"> Müsned, 1, 309; Buhârî, "Me-nâkıbü'l-enşâr", 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8"/>
      </w:r>
      <w:r w:rsidRPr="00580949">
        <w:rPr>
          <w:rFonts w:ascii="Times New Roman" w:eastAsia="Times New Roman" w:hAnsi="Times New Roman" w:cs="Times New Roman"/>
          <w:sz w:val="16"/>
          <w:vertAlign w:val="superscript"/>
          <w:lang w:eastAsia="tr-TR"/>
        </w:rPr>
        <w:t>[521]</w:t>
      </w:r>
      <w:r w:rsidRPr="00580949">
        <w:rPr>
          <w:rFonts w:ascii="Times New Roman" w:eastAsia="Times New Roman" w:hAnsi="Times New Roman" w:cs="Times New Roman"/>
          <w:sz w:val="16"/>
          <w:szCs w:val="16"/>
          <w:lang w:eastAsia="tr-TR"/>
        </w:rPr>
        <w:t xml:space="preserve"> meselâ bk. Beyhakî, II, 362, 398</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49"/>
      </w:r>
      <w:r w:rsidRPr="00580949">
        <w:rPr>
          <w:rFonts w:ascii="Times New Roman" w:eastAsia="Times New Roman" w:hAnsi="Times New Roman" w:cs="Times New Roman"/>
          <w:sz w:val="16"/>
          <w:vertAlign w:val="superscript"/>
          <w:lang w:eastAsia="tr-TR"/>
        </w:rPr>
        <w:t>[522]</w:t>
      </w:r>
      <w:r w:rsidRPr="00580949">
        <w:rPr>
          <w:rFonts w:ascii="Times New Roman" w:eastAsia="Times New Roman" w:hAnsi="Times New Roman" w:cs="Times New Roman"/>
          <w:sz w:val="16"/>
          <w:szCs w:val="16"/>
          <w:lang w:eastAsia="tr-TR"/>
        </w:rPr>
        <w:t xml:space="preserve"> İbn Kesîr, Tefsîrü'l-Kur'ân, III, 22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0"/>
      </w:r>
      <w:r w:rsidRPr="00580949">
        <w:rPr>
          <w:rFonts w:ascii="Times New Roman" w:eastAsia="Times New Roman" w:hAnsi="Times New Roman" w:cs="Times New Roman"/>
          <w:sz w:val="16"/>
          <w:vertAlign w:val="superscript"/>
          <w:lang w:eastAsia="tr-TR"/>
        </w:rPr>
        <w:t>[523]</w:t>
      </w:r>
      <w:r w:rsidRPr="00580949">
        <w:rPr>
          <w:rFonts w:ascii="Times New Roman" w:eastAsia="Times New Roman" w:hAnsi="Times New Roman" w:cs="Times New Roman"/>
          <w:sz w:val="16"/>
          <w:szCs w:val="16"/>
          <w:lang w:eastAsia="tr-TR"/>
        </w:rPr>
        <w:t xml:space="preserve"> Niiveyrî, XVII, 283-284; Kastallânî, VI, 3-4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1"/>
      </w:r>
      <w:r w:rsidRPr="00580949">
        <w:rPr>
          <w:rFonts w:ascii="Times New Roman" w:eastAsia="Times New Roman" w:hAnsi="Times New Roman" w:cs="Times New Roman"/>
          <w:sz w:val="16"/>
          <w:vertAlign w:val="superscript"/>
          <w:lang w:eastAsia="tr-TR"/>
        </w:rPr>
        <w:t>[524]</w:t>
      </w:r>
      <w:r w:rsidRPr="00580949">
        <w:rPr>
          <w:rFonts w:ascii="Times New Roman" w:eastAsia="Times New Roman" w:hAnsi="Times New Roman" w:cs="Times New Roman"/>
          <w:sz w:val="16"/>
          <w:szCs w:val="16"/>
          <w:lang w:eastAsia="tr-TR"/>
        </w:rPr>
        <w:t xml:space="preserve"> İbn Kesîr, es-Sîre, 11,93, 107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2"/>
      </w:r>
      <w:r w:rsidRPr="00580949">
        <w:rPr>
          <w:rFonts w:ascii="Times New Roman" w:eastAsia="Times New Roman" w:hAnsi="Times New Roman" w:cs="Times New Roman"/>
          <w:sz w:val="16"/>
          <w:vertAlign w:val="superscript"/>
          <w:lang w:eastAsia="tr-TR"/>
        </w:rPr>
        <w:t>[525]</w:t>
      </w:r>
      <w:r w:rsidRPr="00580949">
        <w:rPr>
          <w:rFonts w:ascii="Times New Roman" w:eastAsia="Times New Roman" w:hAnsi="Times New Roman" w:cs="Times New Roman"/>
          <w:sz w:val="16"/>
          <w:szCs w:val="16"/>
          <w:lang w:eastAsia="tr-TR"/>
        </w:rPr>
        <w:t xml:space="preserve"> er-Rûm 30/ 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3"/>
      </w:r>
      <w:r w:rsidRPr="00580949">
        <w:rPr>
          <w:rFonts w:ascii="Times New Roman" w:eastAsia="Times New Roman" w:hAnsi="Times New Roman" w:cs="Times New Roman"/>
          <w:sz w:val="16"/>
          <w:vertAlign w:val="superscript"/>
          <w:lang w:eastAsia="tr-TR"/>
        </w:rPr>
        <w:t>[526]</w:t>
      </w:r>
      <w:r w:rsidRPr="00580949">
        <w:rPr>
          <w:rFonts w:ascii="Times New Roman" w:eastAsia="Times New Roman" w:hAnsi="Times New Roman" w:cs="Times New Roman"/>
          <w:sz w:val="16"/>
          <w:szCs w:val="16"/>
          <w:lang w:eastAsia="tr-TR"/>
        </w:rPr>
        <w:t xml:space="preserve"> Muhammed Hamîdul-Iah, ı, 93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4"/>
      </w:r>
      <w:r w:rsidRPr="00580949">
        <w:rPr>
          <w:rFonts w:ascii="Times New Roman" w:eastAsia="Times New Roman" w:hAnsi="Times New Roman" w:cs="Times New Roman"/>
          <w:sz w:val="16"/>
          <w:vertAlign w:val="superscript"/>
          <w:lang w:eastAsia="tr-TR"/>
        </w:rPr>
        <w:t>[527]</w:t>
      </w:r>
      <w:r w:rsidRPr="00580949">
        <w:rPr>
          <w:rFonts w:ascii="Times New Roman" w:eastAsia="Times New Roman" w:hAnsi="Times New Roman" w:cs="Times New Roman"/>
          <w:sz w:val="16"/>
          <w:szCs w:val="16"/>
          <w:lang w:eastAsia="tr-TR"/>
        </w:rPr>
        <w:t xml:space="preserve"> Buhârî, Hac", 42; Müslim, "Hac", 398-405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lastRenderedPageBreak/>
        <w:footnoteReference w:id="155"/>
      </w:r>
      <w:r w:rsidRPr="00580949">
        <w:rPr>
          <w:rFonts w:ascii="Times New Roman" w:eastAsia="Times New Roman" w:hAnsi="Times New Roman" w:cs="Times New Roman"/>
          <w:sz w:val="16"/>
          <w:vertAlign w:val="superscript"/>
          <w:lang w:eastAsia="tr-TR"/>
        </w:rPr>
        <w:t>[528]</w:t>
      </w:r>
      <w:r w:rsidRPr="00580949">
        <w:rPr>
          <w:rFonts w:ascii="Times New Roman" w:eastAsia="Times New Roman" w:hAnsi="Times New Roman" w:cs="Times New Roman"/>
          <w:sz w:val="16"/>
          <w:szCs w:val="16"/>
          <w:lang w:eastAsia="tr-TR"/>
        </w:rPr>
        <w:t xml:space="preserve"> el-İsrâ 17/60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6"/>
      </w:r>
      <w:r w:rsidRPr="00580949">
        <w:rPr>
          <w:rFonts w:ascii="Times New Roman" w:eastAsia="Times New Roman" w:hAnsi="Times New Roman" w:cs="Times New Roman"/>
          <w:sz w:val="16"/>
          <w:vertAlign w:val="superscript"/>
          <w:lang w:eastAsia="tr-TR"/>
        </w:rPr>
        <w:t>[529]</w:t>
      </w:r>
      <w:r w:rsidRPr="00580949">
        <w:rPr>
          <w:rFonts w:ascii="Times New Roman" w:eastAsia="Times New Roman" w:hAnsi="Times New Roman" w:cs="Times New Roman"/>
          <w:sz w:val="16"/>
          <w:szCs w:val="16"/>
          <w:lang w:eastAsia="tr-TR"/>
        </w:rPr>
        <w:t xml:space="preserve"> Buhârî, "Menâkıbü'l-enşar", 43; "Tefsir", 17/9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7"/>
      </w:r>
      <w:r w:rsidRPr="00580949">
        <w:rPr>
          <w:rFonts w:ascii="Times New Roman" w:eastAsia="Times New Roman" w:hAnsi="Times New Roman" w:cs="Times New Roman"/>
          <w:sz w:val="16"/>
          <w:vertAlign w:val="superscript"/>
          <w:lang w:eastAsia="tr-TR"/>
        </w:rPr>
        <w:t>[530]</w:t>
      </w:r>
      <w:r w:rsidRPr="00580949">
        <w:rPr>
          <w:rFonts w:ascii="Times New Roman" w:eastAsia="Times New Roman" w:hAnsi="Times New Roman" w:cs="Times New Roman"/>
          <w:sz w:val="16"/>
          <w:szCs w:val="16"/>
          <w:lang w:eastAsia="tr-TR"/>
        </w:rPr>
        <w:t xml:space="preserve"> Ktırtubî,X, 208;Kestelî, s. 174-175; Mus</w:t>
      </w:r>
      <w:r w:rsidRPr="00580949">
        <w:rPr>
          <w:rFonts w:ascii="Times New Roman" w:eastAsia="Times New Roman" w:hAnsi="Times New Roman" w:cs="Times New Roman"/>
          <w:sz w:val="16"/>
          <w:szCs w:val="16"/>
          <w:lang w:eastAsia="tr-TR"/>
        </w:rPr>
        <w:softHyphen/>
        <w:t>tafa Sabrı, IV, 199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8"/>
      </w:r>
      <w:r w:rsidRPr="00580949">
        <w:rPr>
          <w:rFonts w:ascii="Times New Roman" w:eastAsia="Times New Roman" w:hAnsi="Times New Roman" w:cs="Times New Roman"/>
          <w:sz w:val="16"/>
          <w:vertAlign w:val="superscript"/>
          <w:lang w:eastAsia="tr-TR"/>
        </w:rPr>
        <w:t>[531]</w:t>
      </w:r>
      <w:r w:rsidRPr="00580949">
        <w:rPr>
          <w:rFonts w:ascii="Times New Roman" w:eastAsia="Times New Roman" w:hAnsi="Times New Roman" w:cs="Times New Roman"/>
          <w:sz w:val="16"/>
          <w:szCs w:val="16"/>
          <w:lang w:eastAsia="tr-TR"/>
        </w:rPr>
        <w:t xml:space="preserve"> Me/atf/îu7-gayb, V, 542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59"/>
      </w:r>
      <w:r w:rsidRPr="00580949">
        <w:rPr>
          <w:rFonts w:ascii="Times New Roman" w:eastAsia="Times New Roman" w:hAnsi="Times New Roman" w:cs="Times New Roman"/>
          <w:sz w:val="16"/>
          <w:vertAlign w:val="superscript"/>
          <w:lang w:eastAsia="tr-TR"/>
        </w:rPr>
        <w:t>[532]</w:t>
      </w:r>
      <w:r w:rsidRPr="00580949">
        <w:rPr>
          <w:rFonts w:ascii="Times New Roman" w:eastAsia="Times New Roman" w:hAnsi="Times New Roman" w:cs="Times New Roman"/>
          <w:sz w:val="16"/>
          <w:szCs w:val="16"/>
          <w:lang w:eastAsia="tr-TR"/>
        </w:rPr>
        <w:t xml:space="preserve"> Teftâ-zânî, s. 174-175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0"/>
      </w:r>
      <w:r w:rsidRPr="00580949">
        <w:rPr>
          <w:rFonts w:ascii="Times New Roman" w:eastAsia="Times New Roman" w:hAnsi="Times New Roman" w:cs="Times New Roman"/>
          <w:sz w:val="16"/>
          <w:vertAlign w:val="superscript"/>
          <w:lang w:eastAsia="tr-TR"/>
        </w:rPr>
        <w:t>[533]</w:t>
      </w:r>
      <w:r w:rsidRPr="00580949">
        <w:rPr>
          <w:rFonts w:ascii="Times New Roman" w:eastAsia="Times New Roman" w:hAnsi="Times New Roman" w:cs="Times New Roman"/>
          <w:sz w:val="16"/>
          <w:szCs w:val="16"/>
          <w:lang w:eastAsia="tr-TR"/>
        </w:rPr>
        <w:t xml:space="preserve"> Elmalı 11, V, 3150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1"/>
      </w:r>
      <w:r w:rsidRPr="00580949">
        <w:rPr>
          <w:rFonts w:ascii="Times New Roman" w:eastAsia="Times New Roman" w:hAnsi="Times New Roman" w:cs="Times New Roman"/>
          <w:sz w:val="16"/>
          <w:vertAlign w:val="superscript"/>
          <w:lang w:eastAsia="tr-TR"/>
        </w:rPr>
        <w:t>[534]</w:t>
      </w:r>
      <w:r w:rsidRPr="00580949">
        <w:rPr>
          <w:rFonts w:ascii="Times New Roman" w:eastAsia="Times New Roman" w:hAnsi="Times New Roman" w:cs="Times New Roman"/>
          <w:sz w:val="16"/>
          <w:szCs w:val="16"/>
          <w:lang w:eastAsia="tr-TR"/>
        </w:rPr>
        <w:t xml:space="preserve"> İbn İshak, s. 275; İbn Hişâm, II, 40-41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2"/>
      </w:r>
      <w:r w:rsidRPr="00580949">
        <w:rPr>
          <w:rFonts w:ascii="Times New Roman" w:eastAsia="Times New Roman" w:hAnsi="Times New Roman" w:cs="Times New Roman"/>
          <w:sz w:val="16"/>
          <w:vertAlign w:val="superscript"/>
          <w:lang w:eastAsia="tr-TR"/>
        </w:rPr>
        <w:t>[535]</w:t>
      </w:r>
      <w:r w:rsidRPr="00580949">
        <w:rPr>
          <w:rFonts w:ascii="Times New Roman" w:eastAsia="Times New Roman" w:hAnsi="Times New Roman" w:cs="Times New Roman"/>
          <w:sz w:val="16"/>
          <w:szCs w:val="16"/>
          <w:lang w:eastAsia="tr-TR"/>
        </w:rPr>
        <w:t xml:space="preserve"> yk. bk.</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3"/>
      </w:r>
      <w:r w:rsidRPr="00580949">
        <w:rPr>
          <w:rFonts w:ascii="Times New Roman" w:eastAsia="Times New Roman" w:hAnsi="Times New Roman" w:cs="Times New Roman"/>
          <w:sz w:val="16"/>
          <w:vertAlign w:val="superscript"/>
          <w:lang w:eastAsia="tr-TR"/>
        </w:rPr>
        <w:t>[536]</w:t>
      </w:r>
      <w:r w:rsidRPr="00580949">
        <w:rPr>
          <w:rFonts w:ascii="Times New Roman" w:eastAsia="Times New Roman" w:hAnsi="Times New Roman" w:cs="Times New Roman"/>
          <w:sz w:val="16"/>
          <w:szCs w:val="16"/>
          <w:lang w:eastAsia="tr-TR"/>
        </w:rPr>
        <w:t xml:space="preserve"> Fahreddin er-Râzî, IV, 544-545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4"/>
      </w:r>
      <w:r w:rsidRPr="00580949">
        <w:rPr>
          <w:rFonts w:ascii="Times New Roman" w:eastAsia="Times New Roman" w:hAnsi="Times New Roman" w:cs="Times New Roman"/>
          <w:sz w:val="16"/>
          <w:vertAlign w:val="superscript"/>
          <w:lang w:eastAsia="tr-TR"/>
        </w:rPr>
        <w:t>[537]</w:t>
      </w:r>
      <w:r w:rsidRPr="00580949">
        <w:rPr>
          <w:rFonts w:ascii="Times New Roman" w:eastAsia="Times New Roman" w:hAnsi="Times New Roman" w:cs="Times New Roman"/>
          <w:sz w:val="16"/>
          <w:szCs w:val="16"/>
          <w:lang w:eastAsia="tr-TR"/>
        </w:rPr>
        <w:t xml:space="preserve"> Süyûtî, s. 55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5"/>
      </w:r>
      <w:r w:rsidRPr="00580949">
        <w:rPr>
          <w:rFonts w:ascii="Times New Roman" w:eastAsia="Times New Roman" w:hAnsi="Times New Roman" w:cs="Times New Roman"/>
          <w:sz w:val="16"/>
          <w:vertAlign w:val="superscript"/>
          <w:lang w:eastAsia="tr-TR"/>
        </w:rPr>
        <w:t>[538]</w:t>
      </w:r>
      <w:r w:rsidRPr="00580949">
        <w:rPr>
          <w:rFonts w:ascii="Times New Roman" w:eastAsia="Times New Roman" w:hAnsi="Times New Roman" w:cs="Times New Roman"/>
          <w:sz w:val="16"/>
          <w:szCs w:val="16"/>
          <w:lang w:eastAsia="tr-TR"/>
        </w:rPr>
        <w:t xml:space="preserve"> Zâ-dü'l-me'âd, III, 40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6"/>
      </w:r>
      <w:r w:rsidRPr="00580949">
        <w:rPr>
          <w:rFonts w:ascii="Times New Roman" w:eastAsia="Times New Roman" w:hAnsi="Times New Roman" w:cs="Times New Roman"/>
          <w:sz w:val="16"/>
          <w:vertAlign w:val="superscript"/>
          <w:lang w:eastAsia="tr-TR"/>
        </w:rPr>
        <w:t>[539]</w:t>
      </w:r>
      <w:r w:rsidRPr="00580949">
        <w:rPr>
          <w:rFonts w:ascii="Times New Roman" w:eastAsia="Times New Roman" w:hAnsi="Times New Roman" w:cs="Times New Roman"/>
          <w:sz w:val="16"/>
          <w:szCs w:val="16"/>
          <w:lang w:eastAsia="tr-TR"/>
        </w:rPr>
        <w:t xml:space="preserve"> Hüccelullâhı'l-bâliğa, I, 115-116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7"/>
      </w:r>
      <w:r w:rsidRPr="00580949">
        <w:rPr>
          <w:rFonts w:ascii="Times New Roman" w:eastAsia="Times New Roman" w:hAnsi="Times New Roman" w:cs="Times New Roman"/>
          <w:sz w:val="16"/>
          <w:vertAlign w:val="superscript"/>
          <w:lang w:eastAsia="tr-TR"/>
        </w:rPr>
        <w:t>[540]</w:t>
      </w:r>
      <w:r w:rsidRPr="00580949">
        <w:rPr>
          <w:rFonts w:ascii="Times New Roman" w:eastAsia="Times New Roman" w:hAnsi="Times New Roman" w:cs="Times New Roman"/>
          <w:sz w:val="16"/>
          <w:szCs w:val="16"/>
          <w:lang w:eastAsia="tr-TR"/>
        </w:rPr>
        <w:t xml:space="preserve"> İslâm Tarihi: Asr-ı Saadet, II, 438-444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8"/>
      </w:r>
      <w:r w:rsidRPr="00580949">
        <w:rPr>
          <w:rFonts w:ascii="Times New Roman" w:eastAsia="Times New Roman" w:hAnsi="Times New Roman" w:cs="Times New Roman"/>
          <w:sz w:val="16"/>
          <w:vertAlign w:val="superscript"/>
          <w:lang w:eastAsia="tr-TR"/>
        </w:rPr>
        <w:t>[541]</w:t>
      </w:r>
      <w:r w:rsidRPr="00580949">
        <w:rPr>
          <w:rFonts w:ascii="Times New Roman" w:eastAsia="Times New Roman" w:hAnsi="Times New Roman" w:cs="Times New Roman"/>
          <w:sz w:val="16"/>
          <w:szCs w:val="16"/>
          <w:lang w:eastAsia="tr-TR"/>
        </w:rPr>
        <w:t xml:space="preserve"> İslam Peygamberi, I, 92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69"/>
      </w:r>
      <w:r w:rsidRPr="00580949">
        <w:rPr>
          <w:rFonts w:ascii="Times New Roman" w:eastAsia="Times New Roman" w:hAnsi="Times New Roman" w:cs="Times New Roman"/>
          <w:sz w:val="16"/>
          <w:vertAlign w:val="superscript"/>
          <w:lang w:eastAsia="tr-TR"/>
        </w:rPr>
        <w:t>[542]</w:t>
      </w:r>
      <w:r w:rsidRPr="00580949">
        <w:rPr>
          <w:rFonts w:ascii="Times New Roman" w:eastAsia="Times New Roman" w:hAnsi="Times New Roman" w:cs="Times New Roman"/>
          <w:sz w:val="16"/>
          <w:szCs w:val="16"/>
          <w:lang w:eastAsia="tr-TR"/>
        </w:rPr>
        <w:t xml:space="preserve"> İbnEbü'l-İz, s. 85-86; Ibn Hacer, VII, 238; Süyûtî, s. 54-55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0"/>
      </w:r>
      <w:r w:rsidRPr="00580949">
        <w:rPr>
          <w:rFonts w:ascii="Times New Roman" w:eastAsia="Times New Roman" w:hAnsi="Times New Roman" w:cs="Times New Roman"/>
          <w:sz w:val="16"/>
          <w:vertAlign w:val="superscript"/>
          <w:lang w:eastAsia="tr-TR"/>
        </w:rPr>
        <w:t>[543]</w:t>
      </w:r>
      <w:r w:rsidRPr="00580949">
        <w:rPr>
          <w:rFonts w:ascii="Times New Roman" w:eastAsia="Times New Roman" w:hAnsi="Times New Roman" w:cs="Times New Roman"/>
          <w:sz w:val="16"/>
          <w:szCs w:val="16"/>
          <w:lang w:eastAsia="tr-TR"/>
        </w:rPr>
        <w:t xml:space="preserve"> Zâ-dü'l-me'âd, 111,42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1"/>
      </w:r>
      <w:r w:rsidRPr="00580949">
        <w:rPr>
          <w:rFonts w:ascii="Times New Roman" w:eastAsia="Times New Roman" w:hAnsi="Times New Roman" w:cs="Times New Roman"/>
          <w:sz w:val="16"/>
          <w:vertAlign w:val="superscript"/>
          <w:lang w:eastAsia="tr-TR"/>
        </w:rPr>
        <w:t>[544]</w:t>
      </w:r>
      <w:r w:rsidRPr="00580949">
        <w:rPr>
          <w:rFonts w:ascii="Times New Roman" w:eastAsia="Times New Roman" w:hAnsi="Times New Roman" w:cs="Times New Roman"/>
          <w:sz w:val="16"/>
          <w:szCs w:val="16"/>
          <w:lang w:eastAsia="tr-TR"/>
        </w:rPr>
        <w:t xml:space="preserve"> en-Necm 53/7-14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2"/>
      </w:r>
      <w:r w:rsidRPr="00580949">
        <w:rPr>
          <w:rFonts w:ascii="Times New Roman" w:eastAsia="Times New Roman" w:hAnsi="Times New Roman" w:cs="Times New Roman"/>
          <w:sz w:val="16"/>
          <w:vertAlign w:val="superscript"/>
          <w:lang w:eastAsia="tr-TR"/>
        </w:rPr>
        <w:t>[545]</w:t>
      </w:r>
      <w:r w:rsidRPr="00580949">
        <w:rPr>
          <w:rFonts w:ascii="Times New Roman" w:eastAsia="Times New Roman" w:hAnsi="Times New Roman" w:cs="Times New Roman"/>
          <w:sz w:val="16"/>
          <w:szCs w:val="16"/>
          <w:lang w:eastAsia="tr-TR"/>
        </w:rPr>
        <w:t xml:space="preserve"> Taberî, XXVII, 44-45; İbnü'l-Cevzî, VI11,66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3"/>
      </w:r>
      <w:r w:rsidRPr="00580949">
        <w:rPr>
          <w:rFonts w:ascii="Times New Roman" w:eastAsia="Times New Roman" w:hAnsi="Times New Roman" w:cs="Times New Roman"/>
          <w:sz w:val="16"/>
          <w:vertAlign w:val="superscript"/>
          <w:lang w:eastAsia="tr-TR"/>
        </w:rPr>
        <w:t>[546]</w:t>
      </w:r>
      <w:r w:rsidRPr="00580949">
        <w:rPr>
          <w:rFonts w:ascii="Times New Roman" w:eastAsia="Times New Roman" w:hAnsi="Times New Roman" w:cs="Times New Roman"/>
          <w:sz w:val="16"/>
          <w:szCs w:val="16"/>
          <w:lang w:eastAsia="tr-TR"/>
        </w:rPr>
        <w:t xml:space="preserve"> Buhârî, "Tevhîd", 37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4"/>
      </w:r>
      <w:r w:rsidRPr="00580949">
        <w:rPr>
          <w:rFonts w:ascii="Times New Roman" w:eastAsia="Times New Roman" w:hAnsi="Times New Roman" w:cs="Times New Roman"/>
          <w:sz w:val="16"/>
          <w:vertAlign w:val="superscript"/>
          <w:lang w:eastAsia="tr-TR"/>
        </w:rPr>
        <w:t>[547]</w:t>
      </w:r>
      <w:r w:rsidRPr="00580949">
        <w:rPr>
          <w:rFonts w:ascii="Times New Roman" w:eastAsia="Times New Roman" w:hAnsi="Times New Roman" w:cs="Times New Roman"/>
          <w:sz w:val="16"/>
          <w:szCs w:val="16"/>
          <w:lang w:eastAsia="tr-TR"/>
        </w:rPr>
        <w:t xml:space="preserve"> İbn Hacer, XII, 492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lastRenderedPageBreak/>
        <w:footnoteReference w:id="175"/>
      </w:r>
      <w:r w:rsidRPr="00580949">
        <w:rPr>
          <w:rFonts w:ascii="Times New Roman" w:eastAsia="Times New Roman" w:hAnsi="Times New Roman" w:cs="Times New Roman"/>
          <w:sz w:val="16"/>
          <w:vertAlign w:val="superscript"/>
          <w:lang w:eastAsia="tr-TR"/>
        </w:rPr>
        <w:t>[548]</w:t>
      </w:r>
      <w:r w:rsidRPr="00580949">
        <w:rPr>
          <w:rFonts w:ascii="Times New Roman" w:eastAsia="Times New Roman" w:hAnsi="Times New Roman" w:cs="Times New Roman"/>
          <w:sz w:val="16"/>
          <w:szCs w:val="16"/>
          <w:lang w:eastAsia="tr-TR"/>
        </w:rPr>
        <w:t xml:space="preserve"> Süyûtî, s. 76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6"/>
      </w:r>
      <w:r w:rsidRPr="00580949">
        <w:rPr>
          <w:rFonts w:ascii="Times New Roman" w:eastAsia="Times New Roman" w:hAnsi="Times New Roman" w:cs="Times New Roman"/>
          <w:sz w:val="16"/>
          <w:vertAlign w:val="superscript"/>
          <w:lang w:eastAsia="tr-TR"/>
        </w:rPr>
        <w:t>[549]</w:t>
      </w:r>
      <w:r w:rsidRPr="00580949">
        <w:rPr>
          <w:rFonts w:ascii="Times New Roman" w:eastAsia="Times New Roman" w:hAnsi="Times New Roman" w:cs="Times New Roman"/>
          <w:sz w:val="16"/>
          <w:szCs w:val="16"/>
          <w:lang w:eastAsia="tr-TR"/>
        </w:rPr>
        <w:t xml:space="preserve"> Kâdîlyâz, I, 205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7"/>
      </w:r>
      <w:r w:rsidRPr="00580949">
        <w:rPr>
          <w:rFonts w:ascii="Times New Roman" w:eastAsia="Times New Roman" w:hAnsi="Times New Roman" w:cs="Times New Roman"/>
          <w:sz w:val="16"/>
          <w:vertAlign w:val="superscript"/>
          <w:lang w:eastAsia="tr-TR"/>
        </w:rPr>
        <w:t>[550]</w:t>
      </w:r>
      <w:r w:rsidRPr="00580949">
        <w:rPr>
          <w:rFonts w:ascii="Times New Roman" w:eastAsia="Times New Roman" w:hAnsi="Times New Roman" w:cs="Times New Roman"/>
          <w:sz w:val="16"/>
          <w:szCs w:val="16"/>
          <w:lang w:eastAsia="tr-TR"/>
        </w:rPr>
        <w:t xml:space="preserve"> Müslim, "îmân", 291 -292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8"/>
      </w:r>
      <w:r w:rsidRPr="00580949">
        <w:rPr>
          <w:rFonts w:ascii="Times New Roman" w:eastAsia="Times New Roman" w:hAnsi="Times New Roman" w:cs="Times New Roman"/>
          <w:sz w:val="16"/>
          <w:vertAlign w:val="superscript"/>
          <w:lang w:eastAsia="tr-TR"/>
        </w:rPr>
        <w:t>[551]</w:t>
      </w:r>
      <w:r w:rsidRPr="00580949">
        <w:rPr>
          <w:rFonts w:ascii="Times New Roman" w:eastAsia="Times New Roman" w:hAnsi="Times New Roman" w:cs="Times New Roman"/>
          <w:sz w:val="16"/>
          <w:szCs w:val="16"/>
          <w:lang w:eastAsia="tr-TR"/>
        </w:rPr>
        <w:t xml:space="preserve"> en-Necm 53/13-14; et-Tekvîr 81/23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79"/>
      </w:r>
      <w:r w:rsidRPr="00580949">
        <w:rPr>
          <w:rFonts w:ascii="Times New Roman" w:eastAsia="Times New Roman" w:hAnsi="Times New Roman" w:cs="Times New Roman"/>
          <w:sz w:val="16"/>
          <w:vertAlign w:val="superscript"/>
          <w:lang w:eastAsia="tr-TR"/>
        </w:rPr>
        <w:t>[552]</w:t>
      </w:r>
      <w:r w:rsidRPr="00580949">
        <w:rPr>
          <w:rFonts w:ascii="Times New Roman" w:eastAsia="Times New Roman" w:hAnsi="Times New Roman" w:cs="Times New Roman"/>
          <w:sz w:val="16"/>
          <w:szCs w:val="16"/>
          <w:lang w:eastAsia="tr-TR"/>
        </w:rPr>
        <w:t xml:space="preserve"> Bu</w:t>
      </w:r>
      <w:r w:rsidRPr="00580949">
        <w:rPr>
          <w:rFonts w:ascii="Times New Roman" w:eastAsia="Times New Roman" w:hAnsi="Times New Roman" w:cs="Times New Roman"/>
          <w:sz w:val="16"/>
          <w:szCs w:val="16"/>
          <w:lang w:eastAsia="tr-TR"/>
        </w:rPr>
        <w:softHyphen/>
        <w:t>hârî, "Bed3ü'l-halk", 7; Müslim, "îmân", 283, 287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0"/>
      </w:r>
      <w:r w:rsidRPr="00580949">
        <w:rPr>
          <w:rFonts w:ascii="Times New Roman" w:eastAsia="Times New Roman" w:hAnsi="Times New Roman" w:cs="Times New Roman"/>
          <w:sz w:val="16"/>
          <w:vertAlign w:val="superscript"/>
          <w:lang w:eastAsia="tr-TR"/>
        </w:rPr>
        <w:t>[553]</w:t>
      </w:r>
      <w:r w:rsidRPr="00580949">
        <w:rPr>
          <w:rFonts w:ascii="Times New Roman" w:eastAsia="Times New Roman" w:hAnsi="Times New Roman" w:cs="Times New Roman"/>
          <w:sz w:val="16"/>
          <w:szCs w:val="16"/>
          <w:lang w:eastAsia="tr-TR"/>
        </w:rPr>
        <w:t xml:space="preserve"> el-En'âm 6/103; eş-Şûrâ 42/51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1"/>
      </w:r>
      <w:r w:rsidRPr="00580949">
        <w:rPr>
          <w:rFonts w:ascii="Times New Roman" w:eastAsia="Times New Roman" w:hAnsi="Times New Roman" w:cs="Times New Roman"/>
          <w:sz w:val="16"/>
          <w:vertAlign w:val="superscript"/>
          <w:lang w:eastAsia="tr-TR"/>
        </w:rPr>
        <w:t>[554]</w:t>
      </w:r>
      <w:r w:rsidRPr="00580949">
        <w:rPr>
          <w:rFonts w:ascii="Times New Roman" w:eastAsia="Times New Roman" w:hAnsi="Times New Roman" w:cs="Times New Roman"/>
          <w:sz w:val="16"/>
          <w:szCs w:val="16"/>
          <w:lang w:eastAsia="tr-TR"/>
        </w:rPr>
        <w:t xml:space="preserve"> Müslim,"îmân", 284, 285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2"/>
      </w:r>
      <w:r w:rsidRPr="00580949">
        <w:rPr>
          <w:rFonts w:ascii="Times New Roman" w:eastAsia="Times New Roman" w:hAnsi="Times New Roman" w:cs="Times New Roman"/>
          <w:sz w:val="16"/>
          <w:vertAlign w:val="superscript"/>
          <w:lang w:eastAsia="tr-TR"/>
        </w:rPr>
        <w:t>[555]</w:t>
      </w:r>
      <w:r w:rsidRPr="00580949">
        <w:rPr>
          <w:rFonts w:ascii="Times New Roman" w:eastAsia="Times New Roman" w:hAnsi="Times New Roman" w:cs="Times New Roman"/>
          <w:sz w:val="16"/>
          <w:szCs w:val="16"/>
          <w:lang w:eastAsia="tr-TR"/>
        </w:rPr>
        <w:t xml:space="preserve"> Elmalılı.V, 3152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3"/>
      </w:r>
      <w:r w:rsidRPr="00580949">
        <w:rPr>
          <w:rFonts w:ascii="Times New Roman" w:eastAsia="Times New Roman" w:hAnsi="Times New Roman" w:cs="Times New Roman"/>
          <w:sz w:val="16"/>
          <w:vertAlign w:val="superscript"/>
          <w:lang w:eastAsia="tr-TR"/>
        </w:rPr>
        <w:t>[556]</w:t>
      </w:r>
      <w:r w:rsidRPr="00580949">
        <w:rPr>
          <w:rFonts w:ascii="Times New Roman" w:eastAsia="Times New Roman" w:hAnsi="Times New Roman" w:cs="Times New Roman"/>
          <w:sz w:val="16"/>
          <w:szCs w:val="16"/>
          <w:lang w:eastAsia="tr-TR"/>
        </w:rPr>
        <w:t xml:space="preserve"> el-Feth 48/28</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4"/>
      </w:r>
      <w:r w:rsidRPr="00580949">
        <w:rPr>
          <w:rFonts w:ascii="Times New Roman" w:eastAsia="Times New Roman" w:hAnsi="Times New Roman" w:cs="Times New Roman"/>
          <w:sz w:val="16"/>
          <w:vertAlign w:val="superscript"/>
          <w:lang w:eastAsia="tr-TR"/>
        </w:rPr>
        <w:t>[557]</w:t>
      </w:r>
      <w:r w:rsidRPr="00580949">
        <w:rPr>
          <w:rFonts w:ascii="Times New Roman" w:eastAsia="Times New Roman" w:hAnsi="Times New Roman" w:cs="Times New Roman"/>
          <w:sz w:val="16"/>
          <w:szCs w:val="16"/>
          <w:lang w:eastAsia="tr-TR"/>
        </w:rPr>
        <w:t xml:space="preserve"> Keşfü 'z-zunûn, 11, 1460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5"/>
      </w:r>
      <w:r w:rsidRPr="00580949">
        <w:rPr>
          <w:rFonts w:ascii="Times New Roman" w:eastAsia="Times New Roman" w:hAnsi="Times New Roman" w:cs="Times New Roman"/>
          <w:sz w:val="16"/>
          <w:vertAlign w:val="superscript"/>
          <w:lang w:eastAsia="tr-TR"/>
        </w:rPr>
        <w:t>[558]</w:t>
      </w:r>
      <w:r w:rsidRPr="00580949">
        <w:rPr>
          <w:rFonts w:ascii="Times New Roman" w:eastAsia="Times New Roman" w:hAnsi="Times New Roman" w:cs="Times New Roman"/>
          <w:sz w:val="16"/>
          <w:szCs w:val="16"/>
          <w:lang w:eastAsia="tr-TR"/>
        </w:rPr>
        <w:t xml:space="preserve"> Kahire 1964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6"/>
      </w:r>
      <w:r w:rsidRPr="00580949">
        <w:rPr>
          <w:rFonts w:ascii="Times New Roman" w:eastAsia="Times New Roman" w:hAnsi="Times New Roman" w:cs="Times New Roman"/>
          <w:sz w:val="16"/>
          <w:vertAlign w:val="superscript"/>
          <w:lang w:eastAsia="tr-TR"/>
        </w:rPr>
        <w:t>[559]</w:t>
      </w:r>
      <w:r w:rsidRPr="00580949">
        <w:rPr>
          <w:rFonts w:ascii="Times New Roman" w:eastAsia="Times New Roman" w:hAnsi="Times New Roman" w:cs="Times New Roman"/>
          <w:sz w:val="16"/>
          <w:szCs w:val="16"/>
          <w:lang w:eastAsia="tr-TR"/>
        </w:rPr>
        <w:t xml:space="preserve"> Süleymaniye Ktp., Şehid Ali Pa</w:t>
      </w:r>
      <w:r w:rsidRPr="00580949">
        <w:rPr>
          <w:rFonts w:ascii="Times New Roman" w:eastAsia="Times New Roman" w:hAnsi="Times New Roman" w:cs="Times New Roman"/>
          <w:sz w:val="16"/>
          <w:szCs w:val="16"/>
          <w:lang w:eastAsia="tr-TR"/>
        </w:rPr>
        <w:softHyphen/>
        <w:t>şa, nr. 2729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7"/>
      </w:r>
      <w:r w:rsidRPr="00580949">
        <w:rPr>
          <w:rFonts w:ascii="Times New Roman" w:eastAsia="Times New Roman" w:hAnsi="Times New Roman" w:cs="Times New Roman"/>
          <w:sz w:val="16"/>
          <w:vertAlign w:val="superscript"/>
          <w:lang w:eastAsia="tr-TR"/>
        </w:rPr>
        <w:t>[560]</w:t>
      </w:r>
      <w:r w:rsidRPr="00580949">
        <w:rPr>
          <w:rFonts w:ascii="Times New Roman" w:eastAsia="Times New Roman" w:hAnsi="Times New Roman" w:cs="Times New Roman"/>
          <w:sz w:val="16"/>
          <w:szCs w:val="16"/>
          <w:lang w:eastAsia="tr-TR"/>
        </w:rPr>
        <w:t xml:space="preserve"> İs</w:t>
      </w:r>
      <w:r w:rsidRPr="00580949">
        <w:rPr>
          <w:rFonts w:ascii="Times New Roman" w:eastAsia="Times New Roman" w:hAnsi="Times New Roman" w:cs="Times New Roman"/>
          <w:sz w:val="16"/>
          <w:szCs w:val="16"/>
          <w:lang w:eastAsia="tr-TR"/>
        </w:rPr>
        <w:softHyphen/>
        <w:t>tanbul 1312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8"/>
      </w:r>
      <w:r w:rsidRPr="00580949">
        <w:rPr>
          <w:rFonts w:ascii="Times New Roman" w:eastAsia="Times New Roman" w:hAnsi="Times New Roman" w:cs="Times New Roman"/>
          <w:sz w:val="16"/>
          <w:vertAlign w:val="superscript"/>
          <w:lang w:eastAsia="tr-TR"/>
        </w:rPr>
        <w:t>[561]</w:t>
      </w:r>
      <w:r w:rsidRPr="00580949">
        <w:rPr>
          <w:rFonts w:ascii="Times New Roman" w:eastAsia="Times New Roman" w:hAnsi="Times New Roman" w:cs="Times New Roman"/>
          <w:sz w:val="16"/>
          <w:szCs w:val="16"/>
          <w:lang w:eastAsia="tr-TR"/>
        </w:rPr>
        <w:t xml:space="preserve"> Kahire 1417/1996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89"/>
      </w:r>
      <w:r w:rsidRPr="00580949">
        <w:rPr>
          <w:rFonts w:ascii="Times New Roman" w:eastAsia="Times New Roman" w:hAnsi="Times New Roman" w:cs="Times New Roman"/>
          <w:sz w:val="16"/>
          <w:vertAlign w:val="superscript"/>
          <w:lang w:eastAsia="tr-TR"/>
        </w:rPr>
        <w:t>[562]</w:t>
      </w:r>
      <w:r w:rsidRPr="00580949">
        <w:rPr>
          <w:rFonts w:ascii="Times New Roman" w:eastAsia="Times New Roman" w:hAnsi="Times New Roman" w:cs="Times New Roman"/>
          <w:sz w:val="16"/>
          <w:szCs w:val="16"/>
          <w:lang w:eastAsia="tr-TR"/>
        </w:rPr>
        <w:t xml:space="preserve"> Brockelmann, GAL, 1, 136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0"/>
      </w:r>
      <w:r w:rsidRPr="00580949">
        <w:rPr>
          <w:rFonts w:ascii="Times New Roman" w:eastAsia="Times New Roman" w:hAnsi="Times New Roman" w:cs="Times New Roman"/>
          <w:sz w:val="16"/>
          <w:vertAlign w:val="superscript"/>
          <w:lang w:eastAsia="tr-TR"/>
        </w:rPr>
        <w:t>[563]</w:t>
      </w:r>
      <w:r w:rsidRPr="00580949">
        <w:rPr>
          <w:rFonts w:ascii="Times New Roman" w:eastAsia="Times New Roman" w:hAnsi="Times New Roman" w:cs="Times New Roman"/>
          <w:sz w:val="16"/>
          <w:szCs w:val="16"/>
          <w:lang w:eastAsia="tr-TR"/>
        </w:rPr>
        <w:t xml:space="preserve"> nşr. Muham</w:t>
      </w:r>
      <w:r w:rsidRPr="00580949">
        <w:rPr>
          <w:rFonts w:ascii="Times New Roman" w:eastAsia="Times New Roman" w:hAnsi="Times New Roman" w:cs="Times New Roman"/>
          <w:sz w:val="16"/>
          <w:szCs w:val="16"/>
          <w:lang w:eastAsia="tr-TR"/>
        </w:rPr>
        <w:softHyphen/>
        <w:t>med Abdüihakîm el-Kâdî, Kahire 1989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1"/>
      </w:r>
      <w:r w:rsidRPr="00580949">
        <w:rPr>
          <w:rFonts w:ascii="Times New Roman" w:eastAsia="Times New Roman" w:hAnsi="Times New Roman" w:cs="Times New Roman"/>
          <w:sz w:val="16"/>
          <w:vertAlign w:val="superscript"/>
          <w:lang w:eastAsia="tr-TR"/>
        </w:rPr>
        <w:t>[564]</w:t>
      </w:r>
      <w:r w:rsidRPr="00580949">
        <w:rPr>
          <w:rFonts w:ascii="Times New Roman" w:eastAsia="Times New Roman" w:hAnsi="Times New Roman" w:cs="Times New Roman"/>
          <w:sz w:val="16"/>
          <w:szCs w:val="16"/>
          <w:lang w:eastAsia="tr-TR"/>
        </w:rPr>
        <w:t xml:space="preserve"> Beyrut 1424/2002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2"/>
      </w:r>
      <w:r w:rsidRPr="00580949">
        <w:rPr>
          <w:rFonts w:ascii="Times New Roman" w:eastAsia="Times New Roman" w:hAnsi="Times New Roman" w:cs="Times New Roman"/>
          <w:sz w:val="16"/>
          <w:vertAlign w:val="superscript"/>
          <w:lang w:eastAsia="tr-TR"/>
        </w:rPr>
        <w:t>[565]</w:t>
      </w:r>
      <w:r w:rsidRPr="00580949">
        <w:rPr>
          <w:rFonts w:ascii="Times New Roman" w:eastAsia="Times New Roman" w:hAnsi="Times New Roman" w:cs="Times New Roman"/>
          <w:sz w:val="16"/>
          <w:szCs w:val="16"/>
          <w:lang w:eastAsia="tr-TR"/>
        </w:rPr>
        <w:t xml:space="preserve"> Kahire 1327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3"/>
      </w:r>
      <w:r w:rsidRPr="00580949">
        <w:rPr>
          <w:rFonts w:ascii="Times New Roman" w:eastAsia="Times New Roman" w:hAnsi="Times New Roman" w:cs="Times New Roman"/>
          <w:sz w:val="16"/>
          <w:vertAlign w:val="superscript"/>
          <w:lang w:eastAsia="tr-TR"/>
        </w:rPr>
        <w:t>[566]</w:t>
      </w:r>
      <w:r w:rsidRPr="00580949">
        <w:rPr>
          <w:rFonts w:ascii="Times New Roman" w:eastAsia="Times New Roman" w:hAnsi="Times New Roman" w:cs="Times New Roman"/>
          <w:sz w:val="16"/>
          <w:szCs w:val="16"/>
          <w:lang w:eastAsia="tr-TR"/>
        </w:rPr>
        <w:t xml:space="preserve"> Ankara 1955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4"/>
      </w:r>
      <w:r w:rsidRPr="00580949">
        <w:rPr>
          <w:rFonts w:ascii="Times New Roman" w:eastAsia="Times New Roman" w:hAnsi="Times New Roman" w:cs="Times New Roman"/>
          <w:sz w:val="16"/>
          <w:vertAlign w:val="superscript"/>
          <w:lang w:eastAsia="tr-TR"/>
        </w:rPr>
        <w:t>[567]</w:t>
      </w:r>
      <w:r w:rsidRPr="00580949">
        <w:rPr>
          <w:rFonts w:ascii="Times New Roman" w:eastAsia="Times New Roman" w:hAnsi="Times New Roman" w:cs="Times New Roman"/>
          <w:sz w:val="16"/>
          <w:szCs w:val="16"/>
          <w:lang w:eastAsia="tr-TR"/>
        </w:rPr>
        <w:t xml:space="preserve"> Amman 1407/ 1987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lastRenderedPageBreak/>
        <w:footnoteReference w:id="195"/>
      </w:r>
      <w:r w:rsidRPr="00580949">
        <w:rPr>
          <w:rFonts w:ascii="Times New Roman" w:eastAsia="Times New Roman" w:hAnsi="Times New Roman" w:cs="Times New Roman"/>
          <w:sz w:val="16"/>
          <w:vertAlign w:val="superscript"/>
          <w:lang w:eastAsia="tr-TR"/>
        </w:rPr>
        <w:t>[568]</w:t>
      </w:r>
      <w:r w:rsidRPr="00580949">
        <w:rPr>
          <w:rFonts w:ascii="Times New Roman" w:eastAsia="Times New Roman" w:hAnsi="Times New Roman" w:cs="Times New Roman"/>
          <w:sz w:val="16"/>
          <w:szCs w:val="16"/>
          <w:lang w:eastAsia="tr-TR"/>
        </w:rPr>
        <w:t xml:space="preserve"> Kuveyt 1989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6"/>
      </w:r>
      <w:r w:rsidRPr="00580949">
        <w:rPr>
          <w:rFonts w:ascii="Times New Roman" w:eastAsia="Times New Roman" w:hAnsi="Times New Roman" w:cs="Times New Roman"/>
          <w:sz w:val="16"/>
          <w:vertAlign w:val="superscript"/>
          <w:lang w:eastAsia="tr-TR"/>
        </w:rPr>
        <w:t>[569]</w:t>
      </w:r>
      <w:r w:rsidRPr="00580949">
        <w:rPr>
          <w:rFonts w:ascii="Times New Roman" w:eastAsia="Times New Roman" w:hAnsi="Times New Roman" w:cs="Times New Roman"/>
          <w:sz w:val="16"/>
          <w:szCs w:val="16"/>
          <w:lang w:eastAsia="tr-TR"/>
        </w:rPr>
        <w:t xml:space="preserve"> Tanta 1413/1993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7"/>
      </w:r>
      <w:r w:rsidRPr="00580949">
        <w:rPr>
          <w:rFonts w:ascii="Times New Roman" w:eastAsia="Times New Roman" w:hAnsi="Times New Roman" w:cs="Times New Roman"/>
          <w:sz w:val="16"/>
          <w:vertAlign w:val="superscript"/>
          <w:lang w:eastAsia="tr-TR"/>
        </w:rPr>
        <w:t>[570]</w:t>
      </w:r>
      <w:r w:rsidRPr="00580949">
        <w:rPr>
          <w:rFonts w:ascii="Times New Roman" w:eastAsia="Times New Roman" w:hAnsi="Times New Roman" w:cs="Times New Roman"/>
          <w:sz w:val="16"/>
          <w:szCs w:val="16"/>
          <w:lang w:eastAsia="tr-TR"/>
        </w:rPr>
        <w:t xml:space="preserve"> İstanbul 1991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8"/>
      </w:r>
      <w:r w:rsidRPr="00580949">
        <w:rPr>
          <w:rFonts w:ascii="Times New Roman" w:eastAsia="Times New Roman" w:hAnsi="Times New Roman" w:cs="Times New Roman"/>
          <w:sz w:val="16"/>
          <w:vertAlign w:val="superscript"/>
          <w:lang w:eastAsia="tr-TR"/>
        </w:rPr>
        <w:t>[571]</w:t>
      </w:r>
      <w:r w:rsidRPr="00580949">
        <w:rPr>
          <w:rFonts w:ascii="Times New Roman" w:eastAsia="Times New Roman" w:hAnsi="Times New Roman" w:cs="Times New Roman"/>
          <w:sz w:val="16"/>
          <w:szCs w:val="16"/>
          <w:lang w:eastAsia="tr-TR"/>
        </w:rPr>
        <w:t xml:space="preserve"> Akar, Türle Edebiyatında Manzum Mi'râc-nâmeler, s. 91-93,408-410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199"/>
      </w:r>
      <w:r w:rsidRPr="00580949">
        <w:rPr>
          <w:rFonts w:ascii="Times New Roman" w:eastAsia="Times New Roman" w:hAnsi="Times New Roman" w:cs="Times New Roman"/>
          <w:sz w:val="16"/>
          <w:vertAlign w:val="superscript"/>
          <w:lang w:eastAsia="tr-TR"/>
        </w:rPr>
        <w:t>[572]</w:t>
      </w:r>
      <w:r w:rsidRPr="00580949">
        <w:rPr>
          <w:rFonts w:ascii="Times New Roman" w:eastAsia="Times New Roman" w:hAnsi="Times New Roman" w:cs="Times New Roman"/>
          <w:sz w:val="16"/>
          <w:szCs w:val="16"/>
          <w:lang w:eastAsia="tr-TR"/>
        </w:rPr>
        <w:t xml:space="preserve"> a.g.e., s. 93-95, 411-412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0"/>
      </w:r>
      <w:r w:rsidRPr="00580949">
        <w:rPr>
          <w:rFonts w:ascii="Times New Roman" w:eastAsia="Times New Roman" w:hAnsi="Times New Roman" w:cs="Times New Roman"/>
          <w:sz w:val="16"/>
          <w:vertAlign w:val="superscript"/>
          <w:lang w:eastAsia="tr-TR"/>
        </w:rPr>
        <w:t>[573]</w:t>
      </w:r>
      <w:r w:rsidRPr="00580949">
        <w:rPr>
          <w:rFonts w:ascii="Times New Roman" w:eastAsia="Times New Roman" w:hAnsi="Times New Roman" w:cs="Times New Roman"/>
          <w:sz w:val="16"/>
          <w:szCs w:val="16"/>
          <w:lang w:eastAsia="tr-TR"/>
        </w:rPr>
        <w:t xml:space="preserve"> Tahran, ts</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1"/>
      </w:r>
      <w:r w:rsidRPr="00580949">
        <w:rPr>
          <w:rFonts w:ascii="Times New Roman" w:eastAsia="Times New Roman" w:hAnsi="Times New Roman" w:cs="Times New Roman"/>
          <w:sz w:val="16"/>
          <w:vertAlign w:val="superscript"/>
          <w:lang w:eastAsia="tr-TR"/>
        </w:rPr>
        <w:t>[574]</w:t>
      </w:r>
      <w:r w:rsidRPr="00580949">
        <w:rPr>
          <w:rFonts w:ascii="Times New Roman" w:eastAsia="Times New Roman" w:hAnsi="Times New Roman" w:cs="Times New Roman"/>
          <w:sz w:val="16"/>
          <w:szCs w:val="16"/>
          <w:lang w:eastAsia="tr-TR"/>
        </w:rPr>
        <w:t xml:space="preserve"> hacer-i muallak</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2"/>
      </w:r>
      <w:r w:rsidRPr="00580949">
        <w:rPr>
          <w:rFonts w:ascii="Times New Roman" w:eastAsia="Times New Roman" w:hAnsi="Times New Roman" w:cs="Times New Roman"/>
          <w:sz w:val="16"/>
          <w:vertAlign w:val="superscript"/>
          <w:lang w:eastAsia="tr-TR"/>
        </w:rPr>
        <w:t>[575]</w:t>
      </w:r>
      <w:r w:rsidRPr="00580949">
        <w:rPr>
          <w:rFonts w:ascii="Times New Roman" w:eastAsia="Times New Roman" w:hAnsi="Times New Roman" w:cs="Times New Roman"/>
          <w:sz w:val="16"/>
          <w:szCs w:val="16"/>
          <w:lang w:eastAsia="tr-TR"/>
        </w:rPr>
        <w:t xml:space="preserve"> nşr. Kemal Eraslan,"Hakim Atâ ve Mİ'râc-nâmesi", EFAD, Ahmet Caferoğlu Özel Sayısı, sy. 10 119791, s. 243-304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3"/>
      </w:r>
      <w:r w:rsidRPr="00580949">
        <w:rPr>
          <w:rFonts w:ascii="Times New Roman" w:eastAsia="Times New Roman" w:hAnsi="Times New Roman" w:cs="Times New Roman"/>
          <w:sz w:val="16"/>
          <w:vertAlign w:val="superscript"/>
          <w:lang w:eastAsia="tr-TR"/>
        </w:rPr>
        <w:t>[576]</w:t>
      </w:r>
      <w:r w:rsidRPr="00580949">
        <w:rPr>
          <w:rFonts w:ascii="Times New Roman" w:eastAsia="Times New Roman" w:hAnsi="Times New Roman" w:cs="Times New Roman"/>
          <w:sz w:val="16"/>
          <w:szCs w:val="16"/>
          <w:lang w:eastAsia="tr-TR"/>
        </w:rPr>
        <w:t xml:space="preserve"> Suppl., nr. 190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4"/>
      </w:r>
      <w:r w:rsidRPr="00580949">
        <w:rPr>
          <w:rFonts w:ascii="Times New Roman" w:eastAsia="Times New Roman" w:hAnsi="Times New Roman" w:cs="Times New Roman"/>
          <w:sz w:val="16"/>
          <w:vertAlign w:val="superscript"/>
          <w:lang w:eastAsia="tr-TR"/>
        </w:rPr>
        <w:t>[577]</w:t>
      </w:r>
      <w:r w:rsidRPr="00580949">
        <w:rPr>
          <w:rFonts w:ascii="Times New Roman" w:eastAsia="Times New Roman" w:hAnsi="Times New Roman" w:cs="Times New Roman"/>
          <w:sz w:val="16"/>
          <w:szCs w:val="16"/>
          <w:lang w:eastAsia="tr-TR"/>
        </w:rPr>
        <w:t xml:space="preserve"> Paris 1882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5"/>
      </w:r>
      <w:r w:rsidRPr="00580949">
        <w:rPr>
          <w:rFonts w:ascii="Times New Roman" w:eastAsia="Times New Roman" w:hAnsi="Times New Roman" w:cs="Times New Roman"/>
          <w:sz w:val="16"/>
          <w:vertAlign w:val="superscript"/>
          <w:lang w:eastAsia="tr-TR"/>
        </w:rPr>
        <w:t>[578]</w:t>
      </w:r>
      <w:r w:rsidRPr="00580949">
        <w:rPr>
          <w:rFonts w:ascii="Times New Roman" w:eastAsia="Times New Roman" w:hAnsi="Times New Roman" w:cs="Times New Roman"/>
          <w:sz w:val="16"/>
          <w:szCs w:val="16"/>
          <w:lang w:eastAsia="tr-TR"/>
        </w:rPr>
        <w:t xml:space="preserve"> Anadolu sahası</w:t>
      </w:r>
      <w:r w:rsidRPr="00580949">
        <w:rPr>
          <w:rFonts w:ascii="Arial" w:eastAsia="Times New Roman" w:hAnsi="Arial" w:cs="Times New Roman"/>
          <w:sz w:val="16"/>
          <w:szCs w:val="16"/>
          <w:lang w:eastAsia="tr-TR"/>
        </w:rPr>
        <w:t xml:space="preserve"> </w:t>
      </w:r>
      <w:r w:rsidRPr="00580949">
        <w:rPr>
          <w:rFonts w:ascii="Times New Roman" w:eastAsia="Times New Roman" w:hAnsi="Times New Roman" w:cs="Times New Roman"/>
          <w:sz w:val="16"/>
          <w:szCs w:val="16"/>
          <w:lang w:eastAsia="tr-TR"/>
        </w:rPr>
        <w:t>dışındaki mi'râciyyeler hakkında bk. bibi. İz, Sertkaya</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6"/>
      </w:r>
      <w:r w:rsidRPr="00580949">
        <w:rPr>
          <w:rFonts w:ascii="Times New Roman" w:eastAsia="Times New Roman" w:hAnsi="Times New Roman" w:cs="Times New Roman"/>
          <w:sz w:val="16"/>
          <w:vertAlign w:val="superscript"/>
          <w:lang w:eastAsia="tr-TR"/>
        </w:rPr>
        <w:t>[579]</w:t>
      </w:r>
      <w:r w:rsidRPr="00580949">
        <w:rPr>
          <w:rFonts w:ascii="Times New Roman" w:eastAsia="Times New Roman" w:hAnsi="Times New Roman" w:cs="Times New Roman"/>
          <w:sz w:val="16"/>
          <w:szCs w:val="16"/>
          <w:lang w:eastAsia="tr-TR"/>
        </w:rPr>
        <w:t xml:space="preserve"> nşr. Yaşar Ak</w:t>
      </w:r>
      <w:r w:rsidRPr="00580949">
        <w:rPr>
          <w:rFonts w:ascii="Times New Roman" w:eastAsia="Times New Roman" w:hAnsi="Times New Roman" w:cs="Times New Roman"/>
          <w:sz w:val="16"/>
          <w:szCs w:val="16"/>
          <w:lang w:eastAsia="tr-TR"/>
        </w:rPr>
        <w:softHyphen/>
        <w:t>doğan, "Mi'rac, Mi'râc-nâme ve Ahme-dî'nin Bilinmeyen Mi'râc-nâmesi", Osm. Ar, IX |1989], s. 263-310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7"/>
      </w:r>
      <w:r w:rsidRPr="00580949">
        <w:rPr>
          <w:rFonts w:ascii="Times New Roman" w:eastAsia="Times New Roman" w:hAnsi="Times New Roman" w:cs="Times New Roman"/>
          <w:sz w:val="16"/>
          <w:vertAlign w:val="superscript"/>
          <w:lang w:eastAsia="tr-TR"/>
        </w:rPr>
        <w:t>[580]</w:t>
      </w:r>
      <w:r w:rsidRPr="00580949">
        <w:rPr>
          <w:rFonts w:ascii="Times New Roman" w:eastAsia="Times New Roman" w:hAnsi="Times New Roman" w:cs="Times New Roman"/>
          <w:sz w:val="16"/>
          <w:szCs w:val="16"/>
          <w:lang w:eastAsia="tr-TR"/>
        </w:rPr>
        <w:t xml:space="preserve"> bk. bibi</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8"/>
      </w:r>
      <w:r w:rsidRPr="00580949">
        <w:rPr>
          <w:rFonts w:ascii="Times New Roman" w:eastAsia="Times New Roman" w:hAnsi="Times New Roman" w:cs="Times New Roman"/>
          <w:sz w:val="16"/>
          <w:vertAlign w:val="superscript"/>
          <w:lang w:eastAsia="tr-TR"/>
        </w:rPr>
        <w:t>[581]</w:t>
      </w:r>
      <w:r w:rsidRPr="00580949">
        <w:rPr>
          <w:rFonts w:ascii="Times New Roman" w:eastAsia="Times New Roman" w:hAnsi="Times New Roman" w:cs="Times New Roman"/>
          <w:sz w:val="16"/>
          <w:szCs w:val="16"/>
          <w:lang w:eastAsia="tr-TR"/>
        </w:rPr>
        <w:t xml:space="preserve"> Süleymaniye Ktp., Lâleli, nr. 3756, vr. 64a-75b</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09"/>
      </w:r>
      <w:r w:rsidRPr="00580949">
        <w:rPr>
          <w:rFonts w:ascii="Times New Roman" w:eastAsia="Times New Roman" w:hAnsi="Times New Roman" w:cs="Times New Roman"/>
          <w:sz w:val="16"/>
          <w:vertAlign w:val="superscript"/>
          <w:lang w:eastAsia="tr-TR"/>
        </w:rPr>
        <w:t>[582]</w:t>
      </w:r>
      <w:r w:rsidRPr="00580949">
        <w:rPr>
          <w:rFonts w:ascii="Times New Roman" w:eastAsia="Times New Roman" w:hAnsi="Times New Roman" w:cs="Times New Roman"/>
          <w:sz w:val="16"/>
          <w:szCs w:val="16"/>
          <w:lang w:eastAsia="tr-TR"/>
        </w:rPr>
        <w:t xml:space="preserve"> nşr. Hayati Develi, "Eski Türkiye Türkçesi Devresine Ait Manzum Bir Miracnâme", TDED, XXViıı 11998], s. 81-228</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0"/>
      </w:r>
      <w:r w:rsidRPr="00580949">
        <w:rPr>
          <w:rFonts w:ascii="Times New Roman" w:eastAsia="Times New Roman" w:hAnsi="Times New Roman" w:cs="Times New Roman"/>
          <w:sz w:val="16"/>
          <w:vertAlign w:val="superscript"/>
          <w:lang w:eastAsia="tr-TR"/>
        </w:rPr>
        <w:t>[583]</w:t>
      </w:r>
      <w:r w:rsidRPr="00580949">
        <w:rPr>
          <w:rFonts w:ascii="Times New Roman" w:eastAsia="Times New Roman" w:hAnsi="Times New Roman" w:cs="Times New Roman"/>
          <w:sz w:val="16"/>
          <w:szCs w:val="16"/>
          <w:lang w:eastAsia="tr-TR"/>
        </w:rPr>
        <w:t xml:space="preserve"> 1993, MÜ Sosyal Bilimler Ensti</w:t>
      </w:r>
      <w:r w:rsidRPr="00580949">
        <w:rPr>
          <w:rFonts w:ascii="Times New Roman" w:eastAsia="Times New Roman" w:hAnsi="Times New Roman" w:cs="Times New Roman"/>
          <w:sz w:val="16"/>
          <w:szCs w:val="16"/>
          <w:lang w:eastAsia="tr-TR"/>
        </w:rPr>
        <w:softHyphen/>
        <w:t>tüsü</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1"/>
      </w:r>
      <w:r w:rsidRPr="00580949">
        <w:rPr>
          <w:rFonts w:ascii="Times New Roman" w:eastAsia="Times New Roman" w:hAnsi="Times New Roman" w:cs="Times New Roman"/>
          <w:sz w:val="16"/>
          <w:vertAlign w:val="superscript"/>
          <w:lang w:eastAsia="tr-TR"/>
        </w:rPr>
        <w:t>[584]</w:t>
      </w:r>
      <w:r w:rsidRPr="00580949">
        <w:rPr>
          <w:rFonts w:ascii="Times New Roman" w:eastAsia="Times New Roman" w:hAnsi="Times New Roman" w:cs="Times New Roman"/>
          <w:sz w:val="16"/>
          <w:szCs w:val="16"/>
          <w:lang w:eastAsia="tr-TR"/>
        </w:rPr>
        <w:t xml:space="preserve"> Süleymaniye Ktp., İbrahim Efendi, nr. 355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2"/>
      </w:r>
      <w:r w:rsidRPr="00580949">
        <w:rPr>
          <w:rFonts w:ascii="Times New Roman" w:eastAsia="Times New Roman" w:hAnsi="Times New Roman" w:cs="Times New Roman"/>
          <w:sz w:val="16"/>
          <w:vertAlign w:val="superscript"/>
          <w:lang w:eastAsia="tr-TR"/>
        </w:rPr>
        <w:t>[585]</w:t>
      </w:r>
      <w:r w:rsidRPr="00580949">
        <w:rPr>
          <w:rFonts w:ascii="Times New Roman" w:eastAsia="Times New Roman" w:hAnsi="Times New Roman" w:cs="Times New Roman"/>
          <w:sz w:val="16"/>
          <w:szCs w:val="16"/>
          <w:lang w:eastAsia="tr-TR"/>
        </w:rPr>
        <w:t xml:space="preserve"> nşr. Musa Duman,"İbrahim Bey'in Mi'râc-nâmesi", TDED, XXVI] 11997], s. 169-238</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3"/>
      </w:r>
      <w:r w:rsidRPr="00580949">
        <w:rPr>
          <w:rFonts w:ascii="Times New Roman" w:eastAsia="Times New Roman" w:hAnsi="Times New Roman" w:cs="Times New Roman"/>
          <w:sz w:val="16"/>
          <w:vertAlign w:val="superscript"/>
          <w:lang w:eastAsia="tr-TR"/>
        </w:rPr>
        <w:t>[586]</w:t>
      </w:r>
      <w:r w:rsidRPr="00580949">
        <w:rPr>
          <w:rFonts w:ascii="Times New Roman" w:eastAsia="Times New Roman" w:hAnsi="Times New Roman" w:cs="Times New Roman"/>
          <w:sz w:val="16"/>
          <w:szCs w:val="16"/>
          <w:lang w:eastAsia="tr-TR"/>
        </w:rPr>
        <w:t xml:space="preserve"> nşr. Kemal Yavuz, s. 21-41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4"/>
      </w:r>
      <w:r w:rsidRPr="00580949">
        <w:rPr>
          <w:rFonts w:ascii="Times New Roman" w:eastAsia="Times New Roman" w:hAnsi="Times New Roman" w:cs="Times New Roman"/>
          <w:sz w:val="16"/>
          <w:vertAlign w:val="superscript"/>
          <w:lang w:eastAsia="tr-TR"/>
        </w:rPr>
        <w:t>[587]</w:t>
      </w:r>
      <w:r w:rsidRPr="00580949">
        <w:rPr>
          <w:rFonts w:ascii="Times New Roman" w:eastAsia="Times New Roman" w:hAnsi="Times New Roman" w:cs="Times New Roman"/>
          <w:sz w:val="16"/>
          <w:szCs w:val="16"/>
          <w:lang w:eastAsia="tr-TR"/>
        </w:rPr>
        <w:t xml:space="preserve"> haz. Âmil Çelebioğlu, "Faslün ffl-mi'râc", s. 133-151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lastRenderedPageBreak/>
        <w:footnoteReference w:id="215"/>
      </w:r>
      <w:r w:rsidRPr="00580949">
        <w:rPr>
          <w:rFonts w:ascii="Times New Roman" w:eastAsia="Times New Roman" w:hAnsi="Times New Roman" w:cs="Times New Roman"/>
          <w:sz w:val="16"/>
          <w:vertAlign w:val="superscript"/>
          <w:lang w:eastAsia="tr-TR"/>
        </w:rPr>
        <w:t>[588]</w:t>
      </w:r>
      <w:r w:rsidRPr="00580949">
        <w:rPr>
          <w:rFonts w:ascii="Times New Roman" w:eastAsia="Times New Roman" w:hAnsi="Times New Roman" w:cs="Times New Roman"/>
          <w:sz w:val="16"/>
          <w:szCs w:val="16"/>
          <w:lang w:eastAsia="tr-TR"/>
        </w:rPr>
        <w:t xml:space="preserve"> nşr. Necla Pekolcay, Ankara 1993,"FÎBeyân-ı Mi'râc-ı Mustafâ |s.a.s.|", s. 74-79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6"/>
      </w:r>
      <w:r w:rsidRPr="00580949">
        <w:rPr>
          <w:rFonts w:ascii="Times New Roman" w:eastAsia="Times New Roman" w:hAnsi="Times New Roman" w:cs="Times New Roman"/>
          <w:sz w:val="16"/>
          <w:vertAlign w:val="superscript"/>
          <w:lang w:eastAsia="tr-TR"/>
        </w:rPr>
        <w:t>[589]</w:t>
      </w:r>
      <w:r w:rsidRPr="00580949">
        <w:rPr>
          <w:rFonts w:ascii="Times New Roman" w:eastAsia="Times New Roman" w:hAnsi="Times New Roman" w:cs="Times New Roman"/>
          <w:sz w:val="16"/>
          <w:szCs w:val="16"/>
          <w:lang w:eastAsia="tr-TR"/>
        </w:rPr>
        <w:t xml:space="preserve"> Hacı Selim Ağa Ktp., Kemankeş Emîr Hoca, nr. 181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7"/>
      </w:r>
      <w:r w:rsidRPr="00580949">
        <w:rPr>
          <w:rFonts w:ascii="Times New Roman" w:eastAsia="Times New Roman" w:hAnsi="Times New Roman" w:cs="Times New Roman"/>
          <w:sz w:val="16"/>
          <w:vertAlign w:val="superscript"/>
          <w:lang w:eastAsia="tr-TR"/>
        </w:rPr>
        <w:t>[590]</w:t>
      </w:r>
      <w:r w:rsidRPr="00580949">
        <w:rPr>
          <w:rFonts w:ascii="Times New Roman" w:eastAsia="Times New Roman" w:hAnsi="Times New Roman" w:cs="Times New Roman"/>
          <w:sz w:val="16"/>
          <w:szCs w:val="16"/>
          <w:lang w:eastAsia="tr-TR"/>
        </w:rPr>
        <w:t xml:space="preserve"> s. 18-20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8"/>
      </w:r>
      <w:r w:rsidRPr="00580949">
        <w:rPr>
          <w:rFonts w:ascii="Times New Roman" w:eastAsia="Times New Roman" w:hAnsi="Times New Roman" w:cs="Times New Roman"/>
          <w:sz w:val="16"/>
          <w:vertAlign w:val="superscript"/>
          <w:lang w:eastAsia="tr-TR"/>
        </w:rPr>
        <w:t>[591]</w:t>
      </w:r>
      <w:r w:rsidRPr="00580949">
        <w:rPr>
          <w:rFonts w:ascii="Times New Roman" w:eastAsia="Times New Roman" w:hAnsi="Times New Roman" w:cs="Times New Roman"/>
          <w:sz w:val="16"/>
          <w:szCs w:val="16"/>
          <w:lang w:eastAsia="tr-TR"/>
        </w:rPr>
        <w:t xml:space="preserve"> geniş bil</w:t>
      </w:r>
      <w:r w:rsidRPr="00580949">
        <w:rPr>
          <w:rFonts w:ascii="Times New Roman" w:eastAsia="Times New Roman" w:hAnsi="Times New Roman" w:cs="Times New Roman"/>
          <w:sz w:val="16"/>
          <w:szCs w:val="16"/>
          <w:lang w:eastAsia="tr-TR"/>
        </w:rPr>
        <w:softHyphen/>
        <w:t>gi için bk. Akar, Türk Edebiyatında Man</w:t>
      </w:r>
      <w:r w:rsidRPr="00580949">
        <w:rPr>
          <w:rFonts w:ascii="Times New Roman" w:eastAsia="Times New Roman" w:hAnsi="Times New Roman" w:cs="Times New Roman"/>
          <w:sz w:val="16"/>
          <w:szCs w:val="16"/>
          <w:lang w:eastAsia="tr-TR"/>
        </w:rPr>
        <w:softHyphen/>
        <w:t>zum Mi'râc-nâmeler, s. 112-124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19"/>
      </w:r>
      <w:r w:rsidRPr="00580949">
        <w:rPr>
          <w:rFonts w:ascii="Times New Roman" w:eastAsia="Times New Roman" w:hAnsi="Times New Roman" w:cs="Times New Roman"/>
          <w:sz w:val="16"/>
          <w:vertAlign w:val="superscript"/>
          <w:lang w:eastAsia="tr-TR"/>
        </w:rPr>
        <w:t>[592]</w:t>
      </w:r>
      <w:r w:rsidRPr="00580949">
        <w:rPr>
          <w:rFonts w:ascii="Times New Roman" w:eastAsia="Times New Roman" w:hAnsi="Times New Roman" w:cs="Times New Roman"/>
          <w:sz w:val="16"/>
          <w:szCs w:val="16"/>
          <w:lang w:eastAsia="tr-TR"/>
        </w:rPr>
        <w:t xml:space="preserve"> a.g.e., s. 125-127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0"/>
      </w:r>
      <w:r w:rsidRPr="00580949">
        <w:rPr>
          <w:rFonts w:ascii="Times New Roman" w:eastAsia="Times New Roman" w:hAnsi="Times New Roman" w:cs="Times New Roman"/>
          <w:sz w:val="16"/>
          <w:vertAlign w:val="superscript"/>
          <w:lang w:eastAsia="tr-TR"/>
        </w:rPr>
        <w:t>[593]</w:t>
      </w:r>
      <w:r w:rsidRPr="00580949">
        <w:rPr>
          <w:rFonts w:ascii="Times New Roman" w:eastAsia="Times New Roman" w:hAnsi="Times New Roman" w:cs="Times New Roman"/>
          <w:sz w:val="16"/>
          <w:szCs w:val="16"/>
          <w:lang w:eastAsia="tr-TR"/>
        </w:rPr>
        <w:t xml:space="preserve"> DÎA, I, 197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1"/>
      </w:r>
      <w:r w:rsidRPr="00580949">
        <w:rPr>
          <w:rFonts w:ascii="Times New Roman" w:eastAsia="Times New Roman" w:hAnsi="Times New Roman" w:cs="Times New Roman"/>
          <w:sz w:val="16"/>
          <w:vertAlign w:val="superscript"/>
          <w:lang w:eastAsia="tr-TR"/>
        </w:rPr>
        <w:t>[594]</w:t>
      </w:r>
      <w:r w:rsidRPr="00580949">
        <w:rPr>
          <w:rFonts w:ascii="Times New Roman" w:eastAsia="Times New Roman" w:hAnsi="Times New Roman" w:cs="Times New Roman"/>
          <w:sz w:val="16"/>
          <w:szCs w:val="16"/>
          <w:lang w:eastAsia="tr-TR"/>
        </w:rPr>
        <w:t xml:space="preserve"> Manzûme-i Mi'rac, İstanbul 1317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2"/>
      </w:r>
      <w:r w:rsidRPr="00580949">
        <w:rPr>
          <w:rFonts w:ascii="Times New Roman" w:eastAsia="Times New Roman" w:hAnsi="Times New Roman" w:cs="Times New Roman"/>
          <w:sz w:val="16"/>
          <w:vertAlign w:val="superscript"/>
          <w:lang w:eastAsia="tr-TR"/>
        </w:rPr>
        <w:t>[595]</w:t>
      </w:r>
      <w:r w:rsidRPr="00580949">
        <w:rPr>
          <w:rFonts w:ascii="Times New Roman" w:eastAsia="Times New Roman" w:hAnsi="Times New Roman" w:cs="Times New Roman"/>
          <w:sz w:val="16"/>
          <w:szCs w:val="16"/>
          <w:lang w:eastAsia="tr-TR"/>
        </w:rPr>
        <w:t xml:space="preserve"> müellif hattıyla TSMK, Emanet Hazinesi, nr. 1790, vr. 66b-82b</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3"/>
      </w:r>
      <w:r w:rsidRPr="00580949">
        <w:rPr>
          <w:rFonts w:ascii="Times New Roman" w:eastAsia="Times New Roman" w:hAnsi="Times New Roman" w:cs="Times New Roman"/>
          <w:sz w:val="16"/>
          <w:vertAlign w:val="superscript"/>
          <w:lang w:eastAsia="tr-TR"/>
        </w:rPr>
        <w:t>[596]</w:t>
      </w:r>
      <w:r w:rsidRPr="00580949">
        <w:rPr>
          <w:rFonts w:ascii="Times New Roman" w:eastAsia="Times New Roman" w:hAnsi="Times New Roman" w:cs="Times New Roman"/>
          <w:sz w:val="16"/>
          <w:szCs w:val="16"/>
          <w:lang w:eastAsia="tr-TR"/>
        </w:rPr>
        <w:t xml:space="preserve"> İstanbul 1310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4"/>
      </w:r>
      <w:r w:rsidRPr="00580949">
        <w:rPr>
          <w:rFonts w:ascii="Times New Roman" w:eastAsia="Times New Roman" w:hAnsi="Times New Roman" w:cs="Times New Roman"/>
          <w:sz w:val="16"/>
          <w:vertAlign w:val="superscript"/>
          <w:lang w:eastAsia="tr-TR"/>
        </w:rPr>
        <w:t>[597]</w:t>
      </w:r>
      <w:r w:rsidRPr="00580949">
        <w:rPr>
          <w:rFonts w:ascii="Times New Roman" w:eastAsia="Times New Roman" w:hAnsi="Times New Roman" w:cs="Times New Roman"/>
          <w:sz w:val="16"/>
          <w:szCs w:val="16"/>
          <w:lang w:eastAsia="tr-TR"/>
        </w:rPr>
        <w:t xml:space="preserve"> Süleymaniye Ktp., Âşir Efendi, nr. 323, vr. 29b-58b</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5"/>
      </w:r>
      <w:r w:rsidRPr="00580949">
        <w:rPr>
          <w:rFonts w:ascii="Times New Roman" w:eastAsia="Times New Roman" w:hAnsi="Times New Roman" w:cs="Times New Roman"/>
          <w:sz w:val="16"/>
          <w:vertAlign w:val="superscript"/>
          <w:lang w:eastAsia="tr-TR"/>
        </w:rPr>
        <w:t>[598]</w:t>
      </w:r>
      <w:r w:rsidRPr="00580949">
        <w:rPr>
          <w:rFonts w:ascii="Times New Roman" w:eastAsia="Times New Roman" w:hAnsi="Times New Roman" w:cs="Times New Roman"/>
          <w:sz w:val="16"/>
          <w:szCs w:val="16"/>
          <w:lang w:eastAsia="tr-TR"/>
        </w:rPr>
        <w:t xml:space="preserve"> üçüncü ve dördüncü bölümler</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6"/>
      </w:r>
      <w:r w:rsidRPr="00580949">
        <w:rPr>
          <w:rFonts w:ascii="Times New Roman" w:eastAsia="Times New Roman" w:hAnsi="Times New Roman" w:cs="Times New Roman"/>
          <w:sz w:val="16"/>
          <w:vertAlign w:val="superscript"/>
          <w:lang w:eastAsia="tr-TR"/>
        </w:rPr>
        <w:t>[599]</w:t>
      </w:r>
      <w:r w:rsidRPr="00580949">
        <w:rPr>
          <w:rFonts w:ascii="Times New Roman" w:eastAsia="Times New Roman" w:hAnsi="Times New Roman" w:cs="Times New Roman"/>
          <w:sz w:val="16"/>
          <w:szCs w:val="16"/>
          <w:lang w:eastAsia="tr-TR"/>
        </w:rPr>
        <w:t xml:space="preserve"> Akkuş, s. 180-181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7"/>
      </w:r>
      <w:r w:rsidRPr="00580949">
        <w:rPr>
          <w:rFonts w:ascii="Times New Roman" w:eastAsia="Times New Roman" w:hAnsi="Times New Roman" w:cs="Times New Roman"/>
          <w:sz w:val="16"/>
          <w:vertAlign w:val="superscript"/>
          <w:lang w:eastAsia="tr-TR"/>
        </w:rPr>
        <w:t>[600]</w:t>
      </w:r>
      <w:r w:rsidRPr="00580949">
        <w:rPr>
          <w:rFonts w:ascii="Times New Roman" w:eastAsia="Times New Roman" w:hAnsi="Times New Roman" w:cs="Times New Roman"/>
          <w:sz w:val="16"/>
          <w:szCs w:val="16"/>
          <w:lang w:eastAsia="tr-TR"/>
        </w:rPr>
        <w:t xml:space="preserve"> Bulak 1258, s. 18-32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8"/>
      </w:r>
      <w:r w:rsidRPr="00580949">
        <w:rPr>
          <w:rFonts w:ascii="Times New Roman" w:eastAsia="Times New Roman" w:hAnsi="Times New Roman" w:cs="Times New Roman"/>
          <w:sz w:val="16"/>
          <w:vertAlign w:val="superscript"/>
          <w:lang w:eastAsia="tr-TR"/>
        </w:rPr>
        <w:t>[601]</w:t>
      </w:r>
      <w:r w:rsidRPr="00580949">
        <w:rPr>
          <w:rFonts w:ascii="Times New Roman" w:eastAsia="Times New Roman" w:hAnsi="Times New Roman" w:cs="Times New Roman"/>
          <w:sz w:val="16"/>
          <w:szCs w:val="16"/>
          <w:lang w:eastAsia="tr-TR"/>
        </w:rPr>
        <w:t xml:space="preserve"> Süleymaniye Ktp., Esad Efendi, nr. 2656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29"/>
      </w:r>
      <w:r w:rsidRPr="00580949">
        <w:rPr>
          <w:rFonts w:ascii="Times New Roman" w:eastAsia="Times New Roman" w:hAnsi="Times New Roman" w:cs="Times New Roman"/>
          <w:sz w:val="16"/>
          <w:vertAlign w:val="superscript"/>
          <w:lang w:eastAsia="tr-TR"/>
        </w:rPr>
        <w:t>[602]</w:t>
      </w:r>
      <w:r w:rsidRPr="00580949">
        <w:rPr>
          <w:rFonts w:ascii="Times New Roman" w:eastAsia="Times New Roman" w:hAnsi="Times New Roman" w:cs="Times New Roman"/>
          <w:sz w:val="16"/>
          <w:szCs w:val="16"/>
          <w:lang w:eastAsia="tr-TR"/>
        </w:rPr>
        <w:t xml:space="preserve"> Süleymaniye Ktp., Hacı Mahmud Efendi, nr. 4477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0"/>
      </w:r>
      <w:r w:rsidRPr="00580949">
        <w:rPr>
          <w:rFonts w:ascii="Times New Roman" w:eastAsia="Times New Roman" w:hAnsi="Times New Roman" w:cs="Times New Roman"/>
          <w:sz w:val="16"/>
          <w:vertAlign w:val="superscript"/>
          <w:lang w:eastAsia="tr-TR"/>
        </w:rPr>
        <w:t>[603]</w:t>
      </w:r>
      <w:r w:rsidRPr="00580949">
        <w:rPr>
          <w:rFonts w:ascii="Times New Roman" w:eastAsia="Times New Roman" w:hAnsi="Times New Roman" w:cs="Times New Roman"/>
          <w:sz w:val="16"/>
          <w:szCs w:val="16"/>
          <w:lang w:eastAsia="tr-TR"/>
        </w:rPr>
        <w:t xml:space="preserve"> İÜ Ktp., TY, nr. 4009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1"/>
      </w:r>
      <w:r w:rsidRPr="00580949">
        <w:rPr>
          <w:rFonts w:ascii="Times New Roman" w:eastAsia="Times New Roman" w:hAnsi="Times New Roman" w:cs="Times New Roman"/>
          <w:sz w:val="16"/>
          <w:vertAlign w:val="superscript"/>
          <w:lang w:eastAsia="tr-TR"/>
        </w:rPr>
        <w:t>[604]</w:t>
      </w:r>
      <w:r w:rsidRPr="00580949">
        <w:rPr>
          <w:rFonts w:ascii="Times New Roman" w:eastAsia="Times New Roman" w:hAnsi="Times New Roman" w:cs="Times New Roman"/>
          <w:sz w:val="16"/>
          <w:szCs w:val="16"/>
          <w:lang w:eastAsia="tr-TR"/>
        </w:rPr>
        <w:t xml:space="preserve"> Millet.Ktp., Ali Emîrî Efendi, Manzum, nr. 1375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2"/>
      </w:r>
      <w:r w:rsidRPr="00580949">
        <w:rPr>
          <w:rFonts w:ascii="Times New Roman" w:eastAsia="Times New Roman" w:hAnsi="Times New Roman" w:cs="Times New Roman"/>
          <w:sz w:val="16"/>
          <w:vertAlign w:val="superscript"/>
          <w:lang w:eastAsia="tr-TR"/>
        </w:rPr>
        <w:t>[605]</w:t>
      </w:r>
      <w:r w:rsidRPr="00580949">
        <w:rPr>
          <w:rFonts w:ascii="Times New Roman" w:eastAsia="Times New Roman" w:hAnsi="Times New Roman" w:cs="Times New Roman"/>
          <w:sz w:val="16"/>
          <w:szCs w:val="16"/>
          <w:lang w:eastAsia="tr-TR"/>
        </w:rPr>
        <w:t xml:space="preserve"> Ankara Cebeci Haik Ktp., Yaz</w:t>
      </w:r>
      <w:r w:rsidRPr="00580949">
        <w:rPr>
          <w:rFonts w:ascii="Times New Roman" w:eastAsia="Times New Roman" w:hAnsi="Times New Roman" w:cs="Times New Roman"/>
          <w:sz w:val="16"/>
          <w:szCs w:val="16"/>
          <w:lang w:eastAsia="tr-TR"/>
        </w:rPr>
        <w:softHyphen/>
        <w:t>ma, nr. 1061, vr. 62b-65a</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3"/>
      </w:r>
      <w:r w:rsidRPr="00580949">
        <w:rPr>
          <w:rFonts w:ascii="Times New Roman" w:eastAsia="Times New Roman" w:hAnsi="Times New Roman" w:cs="Times New Roman"/>
          <w:sz w:val="16"/>
          <w:vertAlign w:val="superscript"/>
          <w:lang w:eastAsia="tr-TR"/>
        </w:rPr>
        <w:t>[606]</w:t>
      </w:r>
      <w:r w:rsidRPr="00580949">
        <w:rPr>
          <w:rFonts w:ascii="Times New Roman" w:eastAsia="Times New Roman" w:hAnsi="Times New Roman" w:cs="Times New Roman"/>
          <w:sz w:val="16"/>
          <w:szCs w:val="16"/>
          <w:lang w:eastAsia="tr-TR"/>
        </w:rPr>
        <w:t xml:space="preserve"> Bilgin, s. 97-116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4"/>
      </w:r>
      <w:r w:rsidRPr="00580949">
        <w:rPr>
          <w:rFonts w:ascii="Times New Roman" w:eastAsia="Times New Roman" w:hAnsi="Times New Roman" w:cs="Times New Roman"/>
          <w:sz w:val="16"/>
          <w:vertAlign w:val="superscript"/>
          <w:lang w:eastAsia="tr-TR"/>
        </w:rPr>
        <w:t>[607]</w:t>
      </w:r>
      <w:r w:rsidRPr="00580949">
        <w:rPr>
          <w:rFonts w:ascii="Times New Roman" w:eastAsia="Times New Roman" w:hAnsi="Times New Roman" w:cs="Times New Roman"/>
          <w:sz w:val="16"/>
          <w:szCs w:val="16"/>
          <w:lang w:eastAsia="tr-TR"/>
        </w:rPr>
        <w:t xml:space="preserve"> nşr. Kenan Erdoğan, "Klâsik</w:t>
      </w:r>
      <w:r w:rsidRPr="00580949">
        <w:rPr>
          <w:rFonts w:ascii="Arial" w:eastAsia="Times New Roman" w:hAnsi="Arial" w:cs="Times New Roman"/>
          <w:sz w:val="16"/>
          <w:szCs w:val="16"/>
          <w:lang w:eastAsia="tr-TR"/>
        </w:rPr>
        <w:t xml:space="preserve">  </w:t>
      </w:r>
      <w:r w:rsidRPr="00580949">
        <w:rPr>
          <w:rFonts w:ascii="Times New Roman" w:eastAsia="Times New Roman" w:hAnsi="Times New Roman" w:cs="Times New Roman"/>
          <w:sz w:val="16"/>
          <w:szCs w:val="16"/>
          <w:lang w:eastAsia="tr-TR"/>
        </w:rPr>
        <w:t>Mİ'râciyyelerden Farklı Bir Mi'râciyye: Said Paşa ve Mi'râciyyesi", Atatürk Üni</w:t>
      </w:r>
      <w:r w:rsidRPr="00580949">
        <w:rPr>
          <w:rFonts w:ascii="Times New Roman" w:eastAsia="Times New Roman" w:hAnsi="Times New Roman" w:cs="Times New Roman"/>
          <w:sz w:val="16"/>
          <w:szCs w:val="16"/>
          <w:lang w:eastAsia="tr-TR"/>
        </w:rPr>
        <w:softHyphen/>
        <w:t>versitesi Türkiyat Araştırmaları Enstitüsü Dergisi,sy. 12|Erzurum 1999|,s. 163-185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lastRenderedPageBreak/>
        <w:footnoteReference w:id="235"/>
      </w:r>
      <w:r w:rsidRPr="00580949">
        <w:rPr>
          <w:rFonts w:ascii="Times New Roman" w:eastAsia="Times New Roman" w:hAnsi="Times New Roman" w:cs="Times New Roman"/>
          <w:sz w:val="16"/>
          <w:vertAlign w:val="superscript"/>
          <w:lang w:eastAsia="tr-TR"/>
        </w:rPr>
        <w:t>[608]</w:t>
      </w:r>
      <w:r w:rsidRPr="00580949">
        <w:rPr>
          <w:rFonts w:ascii="Times New Roman" w:eastAsia="Times New Roman" w:hAnsi="Times New Roman" w:cs="Times New Roman"/>
          <w:sz w:val="16"/>
          <w:szCs w:val="16"/>
          <w:lang w:eastAsia="tr-TR"/>
        </w:rPr>
        <w:t xml:space="preserve"> İstanbul, ts.)</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6"/>
      </w:r>
      <w:r w:rsidRPr="00580949">
        <w:rPr>
          <w:rFonts w:ascii="Times New Roman" w:eastAsia="Times New Roman" w:hAnsi="Times New Roman" w:cs="Times New Roman"/>
          <w:sz w:val="16"/>
          <w:vertAlign w:val="superscript"/>
          <w:lang w:eastAsia="tr-TR"/>
        </w:rPr>
        <w:t>[609]</w:t>
      </w:r>
      <w:r w:rsidRPr="00580949">
        <w:rPr>
          <w:rFonts w:ascii="Times New Roman" w:eastAsia="Times New Roman" w:hAnsi="Times New Roman" w:cs="Times New Roman"/>
          <w:sz w:val="16"/>
          <w:szCs w:val="16"/>
          <w:lang w:eastAsia="tr-TR"/>
        </w:rPr>
        <w:t xml:space="preserve"> mi'râciyye, şairin Mev</w:t>
      </w:r>
      <w:r w:rsidRPr="00580949">
        <w:rPr>
          <w:rFonts w:ascii="Times New Roman" w:eastAsia="Times New Roman" w:hAnsi="Times New Roman" w:cs="Times New Roman"/>
          <w:sz w:val="16"/>
          <w:szCs w:val="16"/>
          <w:lang w:eastAsia="tr-TR"/>
        </w:rPr>
        <w:softHyphen/>
        <w:t>lid ve Regâibiyye's\y\e birlikte Mustafa Uzun tarafından neşredilmiştir, İstanbul 1996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7"/>
      </w:r>
      <w:r w:rsidRPr="00580949">
        <w:rPr>
          <w:rFonts w:ascii="Times New Roman" w:eastAsia="Times New Roman" w:hAnsi="Times New Roman" w:cs="Times New Roman"/>
          <w:sz w:val="16"/>
          <w:vertAlign w:val="superscript"/>
          <w:lang w:eastAsia="tr-TR"/>
        </w:rPr>
        <w:t>[610]</w:t>
      </w:r>
      <w:r w:rsidRPr="00580949">
        <w:rPr>
          <w:rFonts w:ascii="Times New Roman" w:eastAsia="Times New Roman" w:hAnsi="Times New Roman" w:cs="Times New Roman"/>
          <w:sz w:val="16"/>
          <w:szCs w:val="16"/>
          <w:lang w:eastAsia="tr-TR"/>
        </w:rPr>
        <w:t xml:space="preserve"> İstanbul 1314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8"/>
      </w:r>
      <w:r w:rsidRPr="00580949">
        <w:rPr>
          <w:rFonts w:ascii="Times New Roman" w:eastAsia="Times New Roman" w:hAnsi="Times New Roman" w:cs="Times New Roman"/>
          <w:sz w:val="16"/>
          <w:vertAlign w:val="superscript"/>
          <w:lang w:eastAsia="tr-TR"/>
        </w:rPr>
        <w:t>[611]</w:t>
      </w:r>
      <w:r w:rsidRPr="00580949">
        <w:rPr>
          <w:rFonts w:ascii="Times New Roman" w:eastAsia="Times New Roman" w:hAnsi="Times New Roman" w:cs="Times New Roman"/>
          <w:sz w:val="16"/>
          <w:szCs w:val="16"/>
          <w:lang w:eastAsia="tr-TR"/>
        </w:rPr>
        <w:t xml:space="preserve"> İstanbul 1315; Mi'râcü'l-beyân: Mi'racın Tasavvu.fiBoyutu, haz. Mustafa Tatcı-Ce</w:t>
      </w:r>
      <w:r w:rsidRPr="00580949">
        <w:rPr>
          <w:rFonts w:ascii="Times New Roman" w:eastAsia="Times New Roman" w:hAnsi="Times New Roman" w:cs="Times New Roman"/>
          <w:sz w:val="16"/>
          <w:szCs w:val="16"/>
          <w:lang w:eastAsia="tr-TR"/>
        </w:rPr>
        <w:softHyphen/>
        <w:t>mâl Kurnaz, Ankara 1999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39"/>
      </w:r>
      <w:r w:rsidRPr="00580949">
        <w:rPr>
          <w:rFonts w:ascii="Times New Roman" w:eastAsia="Times New Roman" w:hAnsi="Times New Roman" w:cs="Times New Roman"/>
          <w:sz w:val="16"/>
          <w:vertAlign w:val="superscript"/>
          <w:lang w:eastAsia="tr-TR"/>
        </w:rPr>
        <w:t>[612]</w:t>
      </w:r>
      <w:r w:rsidRPr="00580949">
        <w:rPr>
          <w:rFonts w:ascii="Times New Roman" w:eastAsia="Times New Roman" w:hAnsi="Times New Roman" w:cs="Times New Roman"/>
          <w:sz w:val="16"/>
          <w:szCs w:val="16"/>
          <w:lang w:eastAsia="tr-TR"/>
        </w:rPr>
        <w:t xml:space="preserve"> İstan</w:t>
      </w:r>
      <w:r w:rsidRPr="00580949">
        <w:rPr>
          <w:rFonts w:ascii="Times New Roman" w:eastAsia="Times New Roman" w:hAnsi="Times New Roman" w:cs="Times New Roman"/>
          <w:sz w:val="16"/>
          <w:szCs w:val="16"/>
          <w:lang w:eastAsia="tr-TR"/>
        </w:rPr>
        <w:softHyphen/>
        <w:t>bul 1326</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0"/>
      </w:r>
      <w:r w:rsidRPr="00580949">
        <w:rPr>
          <w:rFonts w:ascii="Times New Roman" w:eastAsia="Times New Roman" w:hAnsi="Times New Roman" w:cs="Times New Roman"/>
          <w:sz w:val="16"/>
          <w:vertAlign w:val="superscript"/>
          <w:lang w:eastAsia="tr-TR"/>
        </w:rPr>
        <w:t>[613]</w:t>
      </w:r>
      <w:r w:rsidRPr="00580949">
        <w:rPr>
          <w:rFonts w:ascii="Times New Roman" w:eastAsia="Times New Roman" w:hAnsi="Times New Roman" w:cs="Times New Roman"/>
          <w:sz w:val="16"/>
          <w:szCs w:val="16"/>
          <w:lang w:eastAsia="tr-TR"/>
        </w:rPr>
        <w:t xml:space="preserve"> Kastamonu 1327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1"/>
      </w:r>
      <w:r w:rsidRPr="00580949">
        <w:rPr>
          <w:rFonts w:ascii="Times New Roman" w:eastAsia="Times New Roman" w:hAnsi="Times New Roman" w:cs="Times New Roman"/>
          <w:sz w:val="16"/>
          <w:vertAlign w:val="superscript"/>
          <w:lang w:eastAsia="tr-TR"/>
        </w:rPr>
        <w:t>[614]</w:t>
      </w:r>
      <w:r w:rsidRPr="00580949">
        <w:rPr>
          <w:rFonts w:ascii="Times New Roman" w:eastAsia="Times New Roman" w:hAnsi="Times New Roman" w:cs="Times New Roman"/>
          <w:sz w:val="16"/>
          <w:szCs w:val="16"/>
          <w:lang w:eastAsia="tr-TR"/>
        </w:rPr>
        <w:t xml:space="preserve"> Akar, Türk Edebiyatında Manzum Mi'râc-nâmeler, s. 203-204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2"/>
      </w:r>
      <w:r w:rsidRPr="00580949">
        <w:rPr>
          <w:rFonts w:ascii="Times New Roman" w:eastAsia="Times New Roman" w:hAnsi="Times New Roman" w:cs="Times New Roman"/>
          <w:sz w:val="16"/>
          <w:vertAlign w:val="superscript"/>
          <w:lang w:eastAsia="tr-TR"/>
        </w:rPr>
        <w:t>[615]</w:t>
      </w:r>
      <w:r w:rsidRPr="00580949">
        <w:rPr>
          <w:rFonts w:ascii="Times New Roman" w:eastAsia="Times New Roman" w:hAnsi="Times New Roman" w:cs="Times New Roman"/>
          <w:sz w:val="16"/>
          <w:szCs w:val="16"/>
          <w:lang w:eastAsia="tr-TR"/>
        </w:rPr>
        <w:t xml:space="preserve"> Amasya 1339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3"/>
      </w:r>
      <w:r w:rsidRPr="00580949">
        <w:rPr>
          <w:rFonts w:ascii="Times New Roman" w:eastAsia="Times New Roman" w:hAnsi="Times New Roman" w:cs="Times New Roman"/>
          <w:sz w:val="16"/>
          <w:vertAlign w:val="superscript"/>
          <w:lang w:eastAsia="tr-TR"/>
        </w:rPr>
        <w:t>[616]</w:t>
      </w:r>
      <w:r w:rsidRPr="00580949">
        <w:rPr>
          <w:rFonts w:ascii="Times New Roman" w:eastAsia="Times New Roman" w:hAnsi="Times New Roman" w:cs="Times New Roman"/>
          <w:sz w:val="16"/>
          <w:szCs w:val="16"/>
          <w:lang w:eastAsia="tr-TR"/>
        </w:rPr>
        <w:t xml:space="preserve"> Hülâsatü'l-be-yân içinde, İstanbul 1974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4"/>
      </w:r>
      <w:r w:rsidRPr="00580949">
        <w:rPr>
          <w:rFonts w:ascii="Times New Roman" w:eastAsia="Times New Roman" w:hAnsi="Times New Roman" w:cs="Times New Roman"/>
          <w:sz w:val="16"/>
          <w:vertAlign w:val="superscript"/>
          <w:lang w:eastAsia="tr-TR"/>
        </w:rPr>
        <w:t>[617]</w:t>
      </w:r>
      <w:r w:rsidRPr="00580949">
        <w:rPr>
          <w:rFonts w:ascii="Times New Roman" w:eastAsia="Times New Roman" w:hAnsi="Times New Roman" w:cs="Times New Roman"/>
          <w:sz w:val="16"/>
          <w:szCs w:val="16"/>
          <w:lang w:eastAsia="tr-TR"/>
        </w:rPr>
        <w:t xml:space="preserve"> Hamidiye, nr. 1200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5"/>
      </w:r>
      <w:r w:rsidRPr="00580949">
        <w:rPr>
          <w:rFonts w:ascii="Times New Roman" w:eastAsia="Times New Roman" w:hAnsi="Times New Roman" w:cs="Times New Roman"/>
          <w:sz w:val="16"/>
          <w:vertAlign w:val="superscript"/>
          <w:lang w:eastAsia="tr-TR"/>
        </w:rPr>
        <w:t>[618]</w:t>
      </w:r>
      <w:r w:rsidRPr="00580949">
        <w:rPr>
          <w:rFonts w:ascii="Times New Roman" w:eastAsia="Times New Roman" w:hAnsi="Times New Roman" w:cs="Times New Roman"/>
          <w:sz w:val="16"/>
          <w:szCs w:val="16"/>
          <w:lang w:eastAsia="tr-TR"/>
        </w:rPr>
        <w:t xml:space="preserve"> İstanbul, ts., ili, 102-143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6"/>
      </w:r>
      <w:r w:rsidRPr="00580949">
        <w:rPr>
          <w:rFonts w:ascii="Times New Roman" w:eastAsia="Times New Roman" w:hAnsi="Times New Roman" w:cs="Times New Roman"/>
          <w:sz w:val="16"/>
          <w:vertAlign w:val="superscript"/>
          <w:lang w:eastAsia="tr-TR"/>
        </w:rPr>
        <w:t>[619]</w:t>
      </w:r>
      <w:r w:rsidRPr="00580949">
        <w:rPr>
          <w:rFonts w:ascii="Times New Roman" w:eastAsia="Times New Roman" w:hAnsi="Times New Roman" w:cs="Times New Roman"/>
          <w:sz w:val="16"/>
          <w:szCs w:val="16"/>
          <w:lang w:eastAsia="tr-TR"/>
        </w:rPr>
        <w:t xml:space="preserve"> İstanbul 1310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7"/>
      </w:r>
      <w:r w:rsidRPr="00580949">
        <w:rPr>
          <w:rFonts w:ascii="Times New Roman" w:eastAsia="Times New Roman" w:hAnsi="Times New Roman" w:cs="Times New Roman"/>
          <w:sz w:val="16"/>
          <w:vertAlign w:val="superscript"/>
          <w:lang w:eastAsia="tr-TR"/>
        </w:rPr>
        <w:t>[620]</w:t>
      </w:r>
      <w:r w:rsidRPr="00580949">
        <w:rPr>
          <w:rFonts w:ascii="Times New Roman" w:eastAsia="Times New Roman" w:hAnsi="Times New Roman" w:cs="Times New Roman"/>
          <w:sz w:val="16"/>
          <w:szCs w:val="16"/>
          <w:lang w:eastAsia="tr-TR"/>
        </w:rPr>
        <w:t xml:space="preserve"> örnek bir dua metni İç'mbk. Meuhibetü'l-Vehhâb, İstan</w:t>
      </w:r>
      <w:r w:rsidRPr="00580949">
        <w:rPr>
          <w:rFonts w:ascii="Times New Roman" w:eastAsia="Times New Roman" w:hAnsi="Times New Roman" w:cs="Times New Roman"/>
          <w:sz w:val="16"/>
          <w:szCs w:val="16"/>
          <w:lang w:eastAsia="tr-TR"/>
        </w:rPr>
        <w:softHyphen/>
        <w:t>bul 1289, s. 85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8"/>
      </w:r>
      <w:r w:rsidRPr="00580949">
        <w:rPr>
          <w:rFonts w:ascii="Times New Roman" w:eastAsia="Times New Roman" w:hAnsi="Times New Roman" w:cs="Times New Roman"/>
          <w:sz w:val="16"/>
          <w:vertAlign w:val="superscript"/>
          <w:lang w:eastAsia="tr-TR"/>
        </w:rPr>
        <w:t>[621]</w:t>
      </w:r>
      <w:r w:rsidRPr="00580949">
        <w:rPr>
          <w:rFonts w:ascii="Times New Roman" w:eastAsia="Times New Roman" w:hAnsi="Times New Roman" w:cs="Times New Roman"/>
          <w:sz w:val="16"/>
          <w:szCs w:val="16"/>
          <w:lang w:eastAsia="tr-TR"/>
        </w:rPr>
        <w:t xml:space="preserve"> Koçu - Akbay, s. 62-63</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49"/>
      </w:r>
      <w:r w:rsidRPr="00580949">
        <w:rPr>
          <w:rFonts w:ascii="Times New Roman" w:eastAsia="Times New Roman" w:hAnsi="Times New Roman" w:cs="Times New Roman"/>
          <w:sz w:val="16"/>
          <w:vertAlign w:val="superscript"/>
          <w:lang w:eastAsia="tr-TR"/>
        </w:rPr>
        <w:t>[622]</w:t>
      </w:r>
      <w:r w:rsidRPr="00580949">
        <w:rPr>
          <w:rFonts w:ascii="Times New Roman" w:eastAsia="Times New Roman" w:hAnsi="Times New Roman" w:cs="Times New Roman"/>
          <w:sz w:val="16"/>
          <w:szCs w:val="16"/>
          <w:lang w:eastAsia="tr-TR"/>
        </w:rPr>
        <w:t xml:space="preserve"> Kara, VII/ 7 |1998|, s. 38</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0"/>
      </w:r>
      <w:r w:rsidRPr="00580949">
        <w:rPr>
          <w:rFonts w:ascii="Times New Roman" w:eastAsia="Times New Roman" w:hAnsi="Times New Roman" w:cs="Times New Roman"/>
          <w:sz w:val="16"/>
          <w:vertAlign w:val="superscript"/>
          <w:lang w:eastAsia="tr-TR"/>
        </w:rPr>
        <w:t>[623]</w:t>
      </w:r>
      <w:r w:rsidRPr="00580949">
        <w:rPr>
          <w:rFonts w:ascii="Times New Roman" w:eastAsia="Times New Roman" w:hAnsi="Times New Roman" w:cs="Times New Roman"/>
          <w:sz w:val="16"/>
          <w:szCs w:val="16"/>
          <w:lang w:eastAsia="tr-TR"/>
        </w:rPr>
        <w:t xml:space="preserve"> eski Kâdirî Âsitânesi</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1"/>
      </w:r>
      <w:r w:rsidRPr="00580949">
        <w:rPr>
          <w:rFonts w:ascii="Times New Roman" w:eastAsia="Times New Roman" w:hAnsi="Times New Roman" w:cs="Times New Roman"/>
          <w:sz w:val="16"/>
          <w:vertAlign w:val="superscript"/>
          <w:lang w:eastAsia="tr-TR"/>
        </w:rPr>
        <w:t>[624]</w:t>
      </w:r>
      <w:r w:rsidRPr="00580949">
        <w:rPr>
          <w:rFonts w:ascii="Times New Roman" w:eastAsia="Times New Roman" w:hAnsi="Times New Roman" w:cs="Times New Roman"/>
          <w:sz w:val="16"/>
          <w:szCs w:val="16"/>
          <w:lang w:eastAsia="tr-TR"/>
        </w:rPr>
        <w:t xml:space="preserve"> İstanbul 1992</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2"/>
      </w:r>
      <w:r w:rsidRPr="00580949">
        <w:rPr>
          <w:rFonts w:ascii="Times New Roman" w:eastAsia="Times New Roman" w:hAnsi="Times New Roman" w:cs="Times New Roman"/>
          <w:sz w:val="16"/>
          <w:vertAlign w:val="superscript"/>
          <w:lang w:eastAsia="tr-TR"/>
        </w:rPr>
        <w:t>[625]</w:t>
      </w:r>
      <w:r w:rsidRPr="00580949">
        <w:rPr>
          <w:rFonts w:ascii="Times New Roman" w:eastAsia="Times New Roman" w:hAnsi="Times New Roman" w:cs="Times New Roman"/>
          <w:sz w:val="16"/>
          <w:szCs w:val="16"/>
          <w:lang w:eastAsia="tr-TR"/>
        </w:rPr>
        <w:t xml:space="preserve"> diğer İsim</w:t>
      </w:r>
      <w:r w:rsidRPr="00580949">
        <w:rPr>
          <w:rFonts w:ascii="Times New Roman" w:eastAsia="Times New Roman" w:hAnsi="Times New Roman" w:cs="Times New Roman"/>
          <w:sz w:val="16"/>
          <w:szCs w:val="16"/>
          <w:lang w:eastAsia="tr-TR"/>
        </w:rPr>
        <w:softHyphen/>
        <w:t>ler için bk. Akar, TK, XXlV/278 | i 986], s. 374-379</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3"/>
      </w:r>
      <w:r w:rsidRPr="00580949">
        <w:rPr>
          <w:rFonts w:ascii="Times New Roman" w:eastAsia="Times New Roman" w:hAnsi="Times New Roman" w:cs="Times New Roman"/>
          <w:sz w:val="16"/>
          <w:vertAlign w:val="superscript"/>
          <w:lang w:eastAsia="tr-TR"/>
        </w:rPr>
        <w:t>[626]</w:t>
      </w:r>
      <w:r w:rsidRPr="00580949">
        <w:rPr>
          <w:rFonts w:ascii="Times New Roman" w:eastAsia="Times New Roman" w:hAnsi="Times New Roman" w:cs="Times New Roman"/>
          <w:sz w:val="16"/>
          <w:szCs w:val="16"/>
          <w:lang w:eastAsia="tr-TR"/>
        </w:rPr>
        <w:t xml:space="preserve"> notası için bk. Töre,İlâhîler, VIII, 106-107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lastRenderedPageBreak/>
        <w:footnoteReference w:id="254"/>
      </w:r>
      <w:r w:rsidRPr="00580949">
        <w:rPr>
          <w:rFonts w:ascii="Times New Roman" w:eastAsia="Times New Roman" w:hAnsi="Times New Roman" w:cs="Times New Roman"/>
          <w:sz w:val="16"/>
          <w:vertAlign w:val="superscript"/>
          <w:lang w:eastAsia="tr-TR"/>
        </w:rPr>
        <w:t>[627]</w:t>
      </w:r>
      <w:r w:rsidRPr="00580949">
        <w:rPr>
          <w:rFonts w:ascii="Times New Roman" w:eastAsia="Times New Roman" w:hAnsi="Times New Roman" w:cs="Times New Roman"/>
          <w:sz w:val="16"/>
          <w:szCs w:val="16"/>
          <w:lang w:eastAsia="tr-TR"/>
        </w:rPr>
        <w:t xml:space="preserve"> notası için bk. Şengel, İlâhîler, IV, 86-87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5"/>
      </w:r>
      <w:r w:rsidRPr="00580949">
        <w:rPr>
          <w:rFonts w:ascii="Times New Roman" w:eastAsia="Times New Roman" w:hAnsi="Times New Roman" w:cs="Times New Roman"/>
          <w:sz w:val="16"/>
          <w:vertAlign w:val="superscript"/>
          <w:lang w:eastAsia="tr-TR"/>
        </w:rPr>
        <w:t>[628]</w:t>
      </w:r>
      <w:r w:rsidRPr="00580949">
        <w:rPr>
          <w:rFonts w:ascii="Times New Roman" w:eastAsia="Times New Roman" w:hAnsi="Times New Roman" w:cs="Times New Roman"/>
          <w:sz w:val="16"/>
          <w:szCs w:val="16"/>
          <w:lang w:eastAsia="tr-TR"/>
        </w:rPr>
        <w:t xml:space="preserve"> notası için bk. Tö</w:t>
      </w:r>
      <w:r w:rsidRPr="00580949">
        <w:rPr>
          <w:rFonts w:ascii="Times New Roman" w:eastAsia="Times New Roman" w:hAnsi="Times New Roman" w:cs="Times New Roman"/>
          <w:sz w:val="16"/>
          <w:szCs w:val="16"/>
          <w:lang w:eastAsia="tr-TR"/>
        </w:rPr>
        <w:softHyphen/>
        <w:t>re, İlâhîler, VIII, 144-145</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6"/>
      </w:r>
      <w:r w:rsidRPr="00580949">
        <w:rPr>
          <w:rFonts w:ascii="Times New Roman" w:eastAsia="Times New Roman" w:hAnsi="Times New Roman" w:cs="Times New Roman"/>
          <w:sz w:val="16"/>
          <w:vertAlign w:val="superscript"/>
          <w:lang w:eastAsia="tr-TR"/>
        </w:rPr>
        <w:t>[629]</w:t>
      </w:r>
      <w:r w:rsidRPr="00580949">
        <w:rPr>
          <w:rFonts w:ascii="Times New Roman" w:eastAsia="Times New Roman" w:hAnsi="Times New Roman" w:cs="Times New Roman"/>
          <w:sz w:val="16"/>
          <w:szCs w:val="16"/>
          <w:lang w:eastAsia="tr-TR"/>
        </w:rPr>
        <w:t xml:space="preserve"> notası için bk. a.g.e., IX, 183-184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7"/>
      </w:r>
      <w:r w:rsidRPr="00580949">
        <w:rPr>
          <w:rFonts w:ascii="Times New Roman" w:eastAsia="Times New Roman" w:hAnsi="Times New Roman" w:cs="Times New Roman"/>
          <w:sz w:val="16"/>
          <w:vertAlign w:val="superscript"/>
          <w:lang w:eastAsia="tr-TR"/>
        </w:rPr>
        <w:t>[630]</w:t>
      </w:r>
      <w:r w:rsidRPr="00580949">
        <w:rPr>
          <w:rFonts w:ascii="Times New Roman" w:eastAsia="Times New Roman" w:hAnsi="Times New Roman" w:cs="Times New Roman"/>
          <w:sz w:val="16"/>
          <w:szCs w:val="16"/>
          <w:lang w:eastAsia="tr-TR"/>
        </w:rPr>
        <w:t xml:space="preserve"> notası için bk. Şengel, İlâhîler, II, 56-57</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8"/>
      </w:r>
      <w:r w:rsidRPr="00580949">
        <w:rPr>
          <w:rFonts w:ascii="Times New Roman" w:eastAsia="Times New Roman" w:hAnsi="Times New Roman" w:cs="Times New Roman"/>
          <w:sz w:val="16"/>
          <w:vertAlign w:val="superscript"/>
          <w:lang w:eastAsia="tr-TR"/>
        </w:rPr>
        <w:t>[631]</w:t>
      </w:r>
      <w:r w:rsidRPr="00580949">
        <w:rPr>
          <w:rFonts w:ascii="Times New Roman" w:eastAsia="Times New Roman" w:hAnsi="Times New Roman" w:cs="Times New Roman"/>
          <w:sz w:val="16"/>
          <w:szCs w:val="16"/>
          <w:lang w:eastAsia="tr-TR"/>
        </w:rPr>
        <w:t xml:space="preserve"> notası için bk. a.g.e., IX, 171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59"/>
      </w:r>
      <w:r w:rsidRPr="00580949">
        <w:rPr>
          <w:rFonts w:ascii="Times New Roman" w:eastAsia="Times New Roman" w:hAnsi="Times New Roman" w:cs="Times New Roman"/>
          <w:sz w:val="16"/>
          <w:vertAlign w:val="superscript"/>
          <w:lang w:eastAsia="tr-TR"/>
        </w:rPr>
        <w:t>[632]</w:t>
      </w:r>
      <w:r w:rsidRPr="00580949">
        <w:rPr>
          <w:rFonts w:ascii="Times New Roman" w:eastAsia="Times New Roman" w:hAnsi="Times New Roman" w:cs="Times New Roman"/>
          <w:sz w:val="16"/>
          <w:szCs w:val="16"/>
          <w:lang w:eastAsia="tr-TR"/>
        </w:rPr>
        <w:t xml:space="preserve"> Dehlevî, Ham</w:t>
      </w:r>
      <w:r w:rsidRPr="00580949">
        <w:rPr>
          <w:rFonts w:ascii="Times New Roman" w:eastAsia="Times New Roman" w:hAnsi="Times New Roman" w:cs="Times New Roman"/>
          <w:sz w:val="16"/>
          <w:szCs w:val="16"/>
          <w:lang w:eastAsia="tr-TR"/>
        </w:rPr>
        <w:softHyphen/>
        <w:t>se [Hüsreu üŞîrînj, SüleymaniyeKtp., Ha</w:t>
      </w:r>
      <w:r w:rsidRPr="00580949">
        <w:rPr>
          <w:rFonts w:ascii="Times New Roman" w:eastAsia="Times New Roman" w:hAnsi="Times New Roman" w:cs="Times New Roman"/>
          <w:sz w:val="16"/>
          <w:szCs w:val="16"/>
          <w:lang w:eastAsia="tr-TR"/>
        </w:rPr>
        <w:softHyphen/>
        <w:t>let Efendi, nr, 377, vr. 45'1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0"/>
      </w:r>
      <w:r w:rsidRPr="00580949">
        <w:rPr>
          <w:rFonts w:ascii="Times New Roman" w:eastAsia="Times New Roman" w:hAnsi="Times New Roman" w:cs="Times New Roman"/>
          <w:sz w:val="16"/>
          <w:vertAlign w:val="superscript"/>
          <w:lang w:eastAsia="tr-TR"/>
        </w:rPr>
        <w:t>[633]</w:t>
      </w:r>
      <w:r w:rsidRPr="00580949">
        <w:rPr>
          <w:rFonts w:ascii="Times New Roman" w:eastAsia="Times New Roman" w:hAnsi="Times New Roman" w:cs="Times New Roman"/>
          <w:sz w:val="16"/>
          <w:szCs w:val="16"/>
          <w:lang w:eastAsia="tr-TR"/>
        </w:rPr>
        <w:t xml:space="preserve"> Edinburg Üniversitesi Ktp., Arap, nr. 20, vr. 55'1</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1"/>
      </w:r>
      <w:r w:rsidRPr="00580949">
        <w:rPr>
          <w:rFonts w:ascii="Times New Roman" w:eastAsia="Times New Roman" w:hAnsi="Times New Roman" w:cs="Times New Roman"/>
          <w:sz w:val="16"/>
          <w:vertAlign w:val="superscript"/>
          <w:lang w:eastAsia="tr-TR"/>
        </w:rPr>
        <w:t>[634]</w:t>
      </w:r>
      <w:r w:rsidRPr="00580949">
        <w:rPr>
          <w:rFonts w:ascii="Times New Roman" w:eastAsia="Times New Roman" w:hAnsi="Times New Roman" w:cs="Times New Roman"/>
          <w:sz w:val="16"/>
          <w:szCs w:val="16"/>
          <w:lang w:eastAsia="tr-TR"/>
        </w:rPr>
        <w:t xml:space="preserve"> Süleymaniye Ktp., Yazma Bağışlar, nr. 220, vr. 195b</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2"/>
      </w:r>
      <w:r w:rsidRPr="00580949">
        <w:rPr>
          <w:rFonts w:ascii="Times New Roman" w:eastAsia="Times New Roman" w:hAnsi="Times New Roman" w:cs="Times New Roman"/>
          <w:sz w:val="16"/>
          <w:vertAlign w:val="superscript"/>
          <w:lang w:eastAsia="tr-TR"/>
        </w:rPr>
        <w:t>[635]</w:t>
      </w:r>
      <w:r w:rsidRPr="00580949">
        <w:rPr>
          <w:rFonts w:ascii="Times New Roman" w:eastAsia="Times New Roman" w:hAnsi="Times New Roman" w:cs="Times New Roman"/>
          <w:sz w:val="16"/>
          <w:szCs w:val="16"/>
          <w:lang w:eastAsia="tr-TR"/>
        </w:rPr>
        <w:t xml:space="preserve"> Hazine, nr. 2154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3"/>
      </w:r>
      <w:r w:rsidRPr="00580949">
        <w:rPr>
          <w:rFonts w:ascii="Times New Roman" w:eastAsia="Times New Roman" w:hAnsi="Times New Roman" w:cs="Times New Roman"/>
          <w:sz w:val="16"/>
          <w:vertAlign w:val="superscript"/>
          <w:lang w:eastAsia="tr-TR"/>
        </w:rPr>
        <w:t>[636]</w:t>
      </w:r>
      <w:r w:rsidRPr="00580949">
        <w:rPr>
          <w:rFonts w:ascii="Times New Roman" w:eastAsia="Times New Roman" w:hAnsi="Times New Roman" w:cs="Times New Roman"/>
          <w:sz w:val="16"/>
          <w:szCs w:val="16"/>
          <w:lang w:eastAsia="tr-TR"/>
        </w:rPr>
        <w:t xml:space="preserve"> vr. 31b, 42S, 42b,61a, 61a alt, 61b,ö2a, 107", 121a, 12 Iü alt</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4"/>
      </w:r>
      <w:r w:rsidRPr="00580949">
        <w:rPr>
          <w:rFonts w:ascii="Times New Roman" w:eastAsia="Times New Roman" w:hAnsi="Times New Roman" w:cs="Times New Roman"/>
          <w:sz w:val="16"/>
          <w:vertAlign w:val="superscript"/>
          <w:lang w:eastAsia="tr-TR"/>
        </w:rPr>
        <w:t>[637]</w:t>
      </w:r>
      <w:r w:rsidRPr="00580949">
        <w:rPr>
          <w:rFonts w:ascii="Times New Roman" w:eastAsia="Times New Roman" w:hAnsi="Times New Roman" w:cs="Times New Roman"/>
          <w:sz w:val="16"/>
          <w:szCs w:val="16"/>
          <w:lang w:eastAsia="tr-TR"/>
        </w:rPr>
        <w:t xml:space="preserve"> Pa</w:t>
      </w:r>
      <w:r w:rsidRPr="00580949">
        <w:rPr>
          <w:rFonts w:ascii="Times New Roman" w:eastAsia="Times New Roman" w:hAnsi="Times New Roman" w:cs="Times New Roman"/>
          <w:sz w:val="16"/>
          <w:szCs w:val="16"/>
          <w:lang w:eastAsia="tr-TR"/>
        </w:rPr>
        <w:softHyphen/>
        <w:t>ris Biblıotheque Nationale, Turc, nr. 190 kayıtlı yazmadaki minyatürler Marie- Ro-se Seguy tarafından MirâjNâmeh Le Voy-age du. Prophete adıyla neşredilmiştir (Fransa 1977, Draeger EditeurJ).</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5"/>
      </w:r>
      <w:r w:rsidRPr="00580949">
        <w:rPr>
          <w:rFonts w:ascii="Times New Roman" w:eastAsia="Times New Roman" w:hAnsi="Times New Roman" w:cs="Times New Roman"/>
          <w:sz w:val="16"/>
          <w:vertAlign w:val="superscript"/>
          <w:lang w:eastAsia="tr-TR"/>
        </w:rPr>
        <w:t>[638]</w:t>
      </w:r>
      <w:r w:rsidRPr="00580949">
        <w:rPr>
          <w:rFonts w:ascii="Times New Roman" w:eastAsia="Times New Roman" w:hAnsi="Times New Roman" w:cs="Times New Roman"/>
          <w:sz w:val="16"/>
          <w:szCs w:val="16"/>
          <w:lang w:eastAsia="tr-TR"/>
        </w:rPr>
        <w:t xml:space="preserve"> New York Public Library, Spencer Ko</w:t>
      </w:r>
      <w:r w:rsidRPr="00580949">
        <w:rPr>
          <w:rFonts w:ascii="Times New Roman" w:eastAsia="Times New Roman" w:hAnsi="Times New Roman" w:cs="Times New Roman"/>
          <w:sz w:val="16"/>
          <w:szCs w:val="16"/>
          <w:lang w:eastAsia="tr-TR"/>
        </w:rPr>
        <w:softHyphen/>
        <w:t>leksiyonu</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6"/>
      </w:r>
      <w:r w:rsidRPr="00580949">
        <w:rPr>
          <w:rFonts w:ascii="Times New Roman" w:eastAsia="Times New Roman" w:hAnsi="Times New Roman" w:cs="Times New Roman"/>
          <w:sz w:val="16"/>
          <w:vertAlign w:val="superscript"/>
          <w:lang w:eastAsia="tr-TR"/>
        </w:rPr>
        <w:t>[639]</w:t>
      </w:r>
      <w:r w:rsidRPr="00580949">
        <w:rPr>
          <w:rFonts w:ascii="Times New Roman" w:eastAsia="Times New Roman" w:hAnsi="Times New Roman" w:cs="Times New Roman"/>
          <w:sz w:val="16"/>
          <w:szCs w:val="16"/>
          <w:lang w:eastAsia="tr-TR"/>
        </w:rPr>
        <w:t xml:space="preserve"> vr. 3a, 5a, 6b, 57°, 58b</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7"/>
      </w:r>
      <w:r w:rsidRPr="00580949">
        <w:rPr>
          <w:rFonts w:ascii="Times New Roman" w:eastAsia="Times New Roman" w:hAnsi="Times New Roman" w:cs="Times New Roman"/>
          <w:sz w:val="16"/>
          <w:vertAlign w:val="superscript"/>
          <w:lang w:eastAsia="tr-TR"/>
        </w:rPr>
        <w:t>[640]</w:t>
      </w:r>
      <w:r w:rsidRPr="00580949">
        <w:rPr>
          <w:rFonts w:ascii="Times New Roman" w:eastAsia="Times New Roman" w:hAnsi="Times New Roman" w:cs="Times New Roman"/>
          <w:sz w:val="16"/>
          <w:szCs w:val="16"/>
          <w:lang w:eastAsia="tr-TR"/>
        </w:rPr>
        <w:t xml:space="preserve"> mi'rac minyatürlerine yer veren yazma</w:t>
      </w:r>
      <w:r w:rsidRPr="00580949">
        <w:rPr>
          <w:rFonts w:ascii="Times New Roman" w:eastAsia="Times New Roman" w:hAnsi="Times New Roman" w:cs="Times New Roman"/>
          <w:sz w:val="16"/>
          <w:szCs w:val="16"/>
          <w:lang w:eastAsia="tr-TR"/>
        </w:rPr>
        <w:softHyphen/>
        <w:t>ların bir listesi için bk. Tekin, s. 537-549; Çığ, sy. 3 119591, s. 51-90</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8"/>
      </w:r>
      <w:r w:rsidRPr="00580949">
        <w:rPr>
          <w:rFonts w:ascii="Times New Roman" w:eastAsia="Times New Roman" w:hAnsi="Times New Roman" w:cs="Times New Roman"/>
          <w:sz w:val="16"/>
          <w:vertAlign w:val="superscript"/>
          <w:lang w:eastAsia="tr-TR"/>
        </w:rPr>
        <w:t>[641]</w:t>
      </w:r>
      <w:r w:rsidRPr="00580949">
        <w:rPr>
          <w:rFonts w:ascii="Times New Roman" w:eastAsia="Times New Roman" w:hAnsi="Times New Roman" w:cs="Times New Roman"/>
          <w:sz w:val="16"/>
          <w:szCs w:val="16"/>
          <w:lang w:eastAsia="tr-TR"/>
        </w:rPr>
        <w:t xml:space="preserve"> bu ko</w:t>
      </w:r>
      <w:r w:rsidRPr="00580949">
        <w:rPr>
          <w:rFonts w:ascii="Times New Roman" w:eastAsia="Times New Roman" w:hAnsi="Times New Roman" w:cs="Times New Roman"/>
          <w:sz w:val="16"/>
          <w:szCs w:val="16"/>
          <w:lang w:eastAsia="tr-TR"/>
        </w:rPr>
        <w:softHyphen/>
        <w:t>nuda geniş bilgi için bk. Ahmed Gülçîn-i Meânî, tür.yer</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69"/>
      </w:r>
      <w:r w:rsidRPr="00580949">
        <w:rPr>
          <w:rFonts w:ascii="Times New Roman" w:eastAsia="Times New Roman" w:hAnsi="Times New Roman" w:cs="Times New Roman"/>
          <w:sz w:val="16"/>
          <w:vertAlign w:val="superscript"/>
          <w:lang w:eastAsia="tr-TR"/>
        </w:rPr>
        <w:t>[642]</w:t>
      </w:r>
      <w:r w:rsidRPr="00580949">
        <w:rPr>
          <w:rFonts w:ascii="Times New Roman" w:eastAsia="Times New Roman" w:hAnsi="Times New Roman" w:cs="Times New Roman"/>
          <w:sz w:val="16"/>
          <w:szCs w:val="16"/>
          <w:lang w:eastAsia="tr-TR"/>
        </w:rPr>
        <w:t xml:space="preserve"> Bayram, XVI11982|, s. 143-i 54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70"/>
      </w:r>
      <w:r w:rsidRPr="00580949">
        <w:rPr>
          <w:rFonts w:ascii="Times New Roman" w:eastAsia="Times New Roman" w:hAnsi="Times New Roman" w:cs="Times New Roman"/>
          <w:sz w:val="16"/>
          <w:vertAlign w:val="superscript"/>
          <w:lang w:eastAsia="tr-TR"/>
        </w:rPr>
        <w:t>[643]</w:t>
      </w:r>
      <w:r w:rsidRPr="00580949">
        <w:rPr>
          <w:rFonts w:ascii="Times New Roman" w:eastAsia="Times New Roman" w:hAnsi="Times New Roman" w:cs="Times New Roman"/>
          <w:sz w:val="16"/>
          <w:szCs w:val="16"/>
          <w:lang w:eastAsia="tr-TR"/>
        </w:rPr>
        <w:t xml:space="preserve"> Yasin Hamid Sa-fadi, s. 104</w:t>
      </w:r>
    </w:p>
    <w:p w:rsidR="00580949" w:rsidRPr="00580949" w:rsidRDefault="00580949" w:rsidP="00580949">
      <w:pPr>
        <w:spacing w:after="0" w:line="240" w:lineRule="auto"/>
        <w:jc w:val="both"/>
        <w:rPr>
          <w:rFonts w:ascii="Times New Roman" w:eastAsia="Times New Roman" w:hAnsi="Times New Roman" w:cs="Times New Roman"/>
          <w:sz w:val="16"/>
          <w:szCs w:val="16"/>
          <w:lang w:eastAsia="tr-TR"/>
        </w:rPr>
      </w:pPr>
      <w:r w:rsidRPr="00580949">
        <w:rPr>
          <w:rFonts w:ascii="Times New Roman" w:eastAsia="Times New Roman" w:hAnsi="Times New Roman" w:cs="Times New Roman"/>
          <w:sz w:val="16"/>
          <w:vertAlign w:val="superscript"/>
          <w:lang w:eastAsia="tr-TR"/>
        </w:rPr>
        <w:footnoteReference w:id="271"/>
      </w:r>
      <w:r w:rsidRPr="00580949">
        <w:rPr>
          <w:rFonts w:ascii="Times New Roman" w:eastAsia="Times New Roman" w:hAnsi="Times New Roman" w:cs="Times New Roman"/>
          <w:sz w:val="16"/>
          <w:vertAlign w:val="superscript"/>
          <w:lang w:eastAsia="tr-TR"/>
        </w:rPr>
        <w:t>[644]</w:t>
      </w:r>
      <w:r w:rsidRPr="00580949">
        <w:rPr>
          <w:rFonts w:ascii="Times New Roman" w:eastAsia="Times New Roman" w:hAnsi="Times New Roman" w:cs="Times New Roman"/>
          <w:sz w:val="16"/>
          <w:szCs w:val="16"/>
          <w:lang w:eastAsia="tr-TR"/>
        </w:rPr>
        <w:t xml:space="preserve"> Ülgen, I, 661,672</w:t>
      </w:r>
    </w:p>
    <w:p w:rsidR="004846F5" w:rsidRPr="00580949" w:rsidRDefault="004846F5">
      <w:pPr>
        <w:rPr>
          <w:sz w:val="44"/>
        </w:rPr>
      </w:pPr>
    </w:p>
    <w:sectPr w:rsidR="004846F5" w:rsidRPr="00580949" w:rsidSect="004846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900" w:rsidRDefault="00315900" w:rsidP="00580949">
      <w:pPr>
        <w:spacing w:after="0" w:line="240" w:lineRule="auto"/>
      </w:pPr>
      <w:r>
        <w:separator/>
      </w:r>
    </w:p>
  </w:endnote>
  <w:endnote w:type="continuationSeparator" w:id="1">
    <w:p w:rsidR="00315900" w:rsidRDefault="00315900" w:rsidP="0058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900" w:rsidRDefault="00315900" w:rsidP="00580949">
      <w:pPr>
        <w:spacing w:after="0" w:line="240" w:lineRule="auto"/>
      </w:pPr>
      <w:r>
        <w:separator/>
      </w:r>
    </w:p>
  </w:footnote>
  <w:footnote w:type="continuationSeparator" w:id="1">
    <w:p w:rsidR="00315900" w:rsidRDefault="00315900" w:rsidP="00580949">
      <w:pPr>
        <w:spacing w:after="0" w:line="240" w:lineRule="auto"/>
      </w:pPr>
      <w:r>
        <w:continuationSeparator/>
      </w:r>
    </w:p>
  </w:footnote>
  <w:footnote w:id="2">
    <w:p w:rsidR="00580949" w:rsidRDefault="00580949" w:rsidP="00580949"/>
  </w:footnote>
  <w:footnote w:id="3">
    <w:p w:rsidR="00580949" w:rsidRDefault="00580949" w:rsidP="00580949"/>
  </w:footnote>
  <w:footnote w:id="4">
    <w:p w:rsidR="00580949" w:rsidRDefault="00580949" w:rsidP="00580949"/>
  </w:footnote>
  <w:footnote w:id="5">
    <w:p w:rsidR="00580949" w:rsidRDefault="00580949" w:rsidP="00580949"/>
  </w:footnote>
  <w:footnote w:id="6">
    <w:p w:rsidR="00580949" w:rsidRDefault="00580949" w:rsidP="00580949"/>
  </w:footnote>
  <w:footnote w:id="7">
    <w:p w:rsidR="00580949" w:rsidRDefault="00580949" w:rsidP="00580949"/>
  </w:footnote>
  <w:footnote w:id="8">
    <w:p w:rsidR="00580949" w:rsidRDefault="00580949" w:rsidP="00580949"/>
  </w:footnote>
  <w:footnote w:id="9">
    <w:p w:rsidR="00580949" w:rsidRDefault="00580949" w:rsidP="00580949"/>
  </w:footnote>
  <w:footnote w:id="10">
    <w:p w:rsidR="00580949" w:rsidRDefault="00580949" w:rsidP="00580949"/>
  </w:footnote>
  <w:footnote w:id="11">
    <w:p w:rsidR="00580949" w:rsidRDefault="00580949" w:rsidP="00580949"/>
  </w:footnote>
  <w:footnote w:id="12">
    <w:p w:rsidR="00580949" w:rsidRDefault="00580949" w:rsidP="00580949"/>
  </w:footnote>
  <w:footnote w:id="13">
    <w:p w:rsidR="00580949" w:rsidRDefault="00580949" w:rsidP="00580949"/>
  </w:footnote>
  <w:footnote w:id="14">
    <w:p w:rsidR="00580949" w:rsidRDefault="00580949" w:rsidP="00580949"/>
  </w:footnote>
  <w:footnote w:id="15">
    <w:p w:rsidR="00580949" w:rsidRDefault="00580949" w:rsidP="00580949"/>
  </w:footnote>
  <w:footnote w:id="16">
    <w:p w:rsidR="00580949" w:rsidRDefault="00580949" w:rsidP="00580949"/>
  </w:footnote>
  <w:footnote w:id="17">
    <w:p w:rsidR="00580949" w:rsidRDefault="00580949" w:rsidP="00580949"/>
  </w:footnote>
  <w:footnote w:id="18">
    <w:p w:rsidR="00580949" w:rsidRDefault="00580949" w:rsidP="00580949"/>
  </w:footnote>
  <w:footnote w:id="19">
    <w:p w:rsidR="00580949" w:rsidRDefault="00580949" w:rsidP="00580949"/>
  </w:footnote>
  <w:footnote w:id="20">
    <w:p w:rsidR="00580949" w:rsidRDefault="00580949" w:rsidP="00580949"/>
  </w:footnote>
  <w:footnote w:id="21">
    <w:p w:rsidR="00580949" w:rsidRDefault="00580949" w:rsidP="00580949"/>
  </w:footnote>
  <w:footnote w:id="22">
    <w:p w:rsidR="00580949" w:rsidRDefault="00580949" w:rsidP="00580949"/>
  </w:footnote>
  <w:footnote w:id="23">
    <w:p w:rsidR="00580949" w:rsidRDefault="00580949" w:rsidP="00580949"/>
  </w:footnote>
  <w:footnote w:id="24">
    <w:p w:rsidR="00580949" w:rsidRDefault="00580949" w:rsidP="00580949"/>
  </w:footnote>
  <w:footnote w:id="25">
    <w:p w:rsidR="00580949" w:rsidRDefault="00580949" w:rsidP="00580949"/>
  </w:footnote>
  <w:footnote w:id="26">
    <w:p w:rsidR="00580949" w:rsidRDefault="00580949" w:rsidP="00580949"/>
  </w:footnote>
  <w:footnote w:id="27">
    <w:p w:rsidR="00580949" w:rsidRDefault="00580949" w:rsidP="00580949"/>
  </w:footnote>
  <w:footnote w:id="28">
    <w:p w:rsidR="00580949" w:rsidRDefault="00580949" w:rsidP="00580949"/>
  </w:footnote>
  <w:footnote w:id="29">
    <w:p w:rsidR="00580949" w:rsidRDefault="00580949" w:rsidP="00580949"/>
  </w:footnote>
  <w:footnote w:id="30">
    <w:p w:rsidR="00580949" w:rsidRDefault="00580949" w:rsidP="00580949"/>
  </w:footnote>
  <w:footnote w:id="31">
    <w:p w:rsidR="00580949" w:rsidRDefault="00580949" w:rsidP="00580949"/>
  </w:footnote>
  <w:footnote w:id="32">
    <w:p w:rsidR="00580949" w:rsidRDefault="00580949" w:rsidP="00580949"/>
  </w:footnote>
  <w:footnote w:id="33">
    <w:p w:rsidR="00580949" w:rsidRDefault="00580949" w:rsidP="00580949"/>
  </w:footnote>
  <w:footnote w:id="34">
    <w:p w:rsidR="00580949" w:rsidRDefault="00580949" w:rsidP="00580949"/>
  </w:footnote>
  <w:footnote w:id="35">
    <w:p w:rsidR="00580949" w:rsidRDefault="00580949" w:rsidP="00580949"/>
  </w:footnote>
  <w:footnote w:id="36">
    <w:p w:rsidR="00580949" w:rsidRDefault="00580949" w:rsidP="00580949"/>
  </w:footnote>
  <w:footnote w:id="37">
    <w:p w:rsidR="00580949" w:rsidRDefault="00580949" w:rsidP="00580949"/>
  </w:footnote>
  <w:footnote w:id="38">
    <w:p w:rsidR="00580949" w:rsidRDefault="00580949" w:rsidP="00580949"/>
  </w:footnote>
  <w:footnote w:id="39">
    <w:p w:rsidR="00580949" w:rsidRDefault="00580949" w:rsidP="00580949"/>
  </w:footnote>
  <w:footnote w:id="40">
    <w:p w:rsidR="00580949" w:rsidRDefault="00580949" w:rsidP="00580949"/>
  </w:footnote>
  <w:footnote w:id="41">
    <w:p w:rsidR="00580949" w:rsidRDefault="00580949" w:rsidP="00580949"/>
  </w:footnote>
  <w:footnote w:id="42">
    <w:p w:rsidR="00580949" w:rsidRDefault="00580949" w:rsidP="00580949"/>
  </w:footnote>
  <w:footnote w:id="43">
    <w:p w:rsidR="00580949" w:rsidRDefault="00580949" w:rsidP="00580949"/>
  </w:footnote>
  <w:footnote w:id="44">
    <w:p w:rsidR="00580949" w:rsidRDefault="00580949" w:rsidP="00580949"/>
  </w:footnote>
  <w:footnote w:id="45">
    <w:p w:rsidR="00580949" w:rsidRDefault="00580949" w:rsidP="00580949"/>
  </w:footnote>
  <w:footnote w:id="46">
    <w:p w:rsidR="00580949" w:rsidRDefault="00580949" w:rsidP="00580949"/>
  </w:footnote>
  <w:footnote w:id="47">
    <w:p w:rsidR="00580949" w:rsidRDefault="00580949" w:rsidP="00580949"/>
  </w:footnote>
  <w:footnote w:id="48">
    <w:p w:rsidR="00580949" w:rsidRDefault="00580949" w:rsidP="00580949"/>
  </w:footnote>
  <w:footnote w:id="49">
    <w:p w:rsidR="00580949" w:rsidRDefault="00580949" w:rsidP="00580949"/>
  </w:footnote>
  <w:footnote w:id="50">
    <w:p w:rsidR="00580949" w:rsidRDefault="00580949" w:rsidP="00580949"/>
  </w:footnote>
  <w:footnote w:id="51">
    <w:p w:rsidR="00580949" w:rsidRDefault="00580949" w:rsidP="00580949"/>
  </w:footnote>
  <w:footnote w:id="52">
    <w:p w:rsidR="00580949" w:rsidRDefault="00580949" w:rsidP="00580949"/>
  </w:footnote>
  <w:footnote w:id="53">
    <w:p w:rsidR="00580949" w:rsidRDefault="00580949" w:rsidP="00580949"/>
  </w:footnote>
  <w:footnote w:id="54">
    <w:p w:rsidR="00580949" w:rsidRDefault="00580949" w:rsidP="00580949"/>
  </w:footnote>
  <w:footnote w:id="55">
    <w:p w:rsidR="00580949" w:rsidRDefault="00580949" w:rsidP="00580949"/>
  </w:footnote>
  <w:footnote w:id="56">
    <w:p w:rsidR="00580949" w:rsidRDefault="00580949" w:rsidP="00580949"/>
  </w:footnote>
  <w:footnote w:id="57">
    <w:p w:rsidR="00580949" w:rsidRDefault="00580949" w:rsidP="00580949"/>
  </w:footnote>
  <w:footnote w:id="58">
    <w:p w:rsidR="00580949" w:rsidRDefault="00580949" w:rsidP="00580949"/>
  </w:footnote>
  <w:footnote w:id="59">
    <w:p w:rsidR="00580949" w:rsidRDefault="00580949" w:rsidP="00580949"/>
  </w:footnote>
  <w:footnote w:id="60">
    <w:p w:rsidR="00580949" w:rsidRDefault="00580949" w:rsidP="00580949"/>
  </w:footnote>
  <w:footnote w:id="61">
    <w:p w:rsidR="00580949" w:rsidRDefault="00580949" w:rsidP="00580949"/>
  </w:footnote>
  <w:footnote w:id="62">
    <w:p w:rsidR="00580949" w:rsidRDefault="00580949" w:rsidP="00580949"/>
  </w:footnote>
  <w:footnote w:id="63">
    <w:p w:rsidR="00580949" w:rsidRDefault="00580949" w:rsidP="00580949"/>
  </w:footnote>
  <w:footnote w:id="64">
    <w:p w:rsidR="00580949" w:rsidRDefault="00580949" w:rsidP="00580949"/>
  </w:footnote>
  <w:footnote w:id="65">
    <w:p w:rsidR="00580949" w:rsidRDefault="00580949" w:rsidP="00580949"/>
  </w:footnote>
  <w:footnote w:id="66">
    <w:p w:rsidR="00580949" w:rsidRDefault="00580949" w:rsidP="00580949"/>
  </w:footnote>
  <w:footnote w:id="67">
    <w:p w:rsidR="00580949" w:rsidRDefault="00580949" w:rsidP="00580949"/>
  </w:footnote>
  <w:footnote w:id="68">
    <w:p w:rsidR="00580949" w:rsidRDefault="00580949" w:rsidP="00580949"/>
  </w:footnote>
  <w:footnote w:id="69">
    <w:p w:rsidR="00580949" w:rsidRDefault="00580949" w:rsidP="00580949"/>
  </w:footnote>
  <w:footnote w:id="70">
    <w:p w:rsidR="00580949" w:rsidRDefault="00580949" w:rsidP="00580949"/>
  </w:footnote>
  <w:footnote w:id="71">
    <w:p w:rsidR="00580949" w:rsidRDefault="00580949" w:rsidP="00580949"/>
  </w:footnote>
  <w:footnote w:id="72">
    <w:p w:rsidR="00580949" w:rsidRDefault="00580949" w:rsidP="00580949"/>
  </w:footnote>
  <w:footnote w:id="73">
    <w:p w:rsidR="00580949" w:rsidRDefault="00580949" w:rsidP="00580949"/>
  </w:footnote>
  <w:footnote w:id="74">
    <w:p w:rsidR="00580949" w:rsidRDefault="00580949" w:rsidP="00580949"/>
  </w:footnote>
  <w:footnote w:id="75">
    <w:p w:rsidR="00580949" w:rsidRDefault="00580949" w:rsidP="00580949"/>
  </w:footnote>
  <w:footnote w:id="76">
    <w:p w:rsidR="00580949" w:rsidRDefault="00580949" w:rsidP="00580949"/>
  </w:footnote>
  <w:footnote w:id="77">
    <w:p w:rsidR="00580949" w:rsidRDefault="00580949" w:rsidP="00580949"/>
  </w:footnote>
  <w:footnote w:id="78">
    <w:p w:rsidR="00580949" w:rsidRDefault="00580949" w:rsidP="00580949"/>
  </w:footnote>
  <w:footnote w:id="79">
    <w:p w:rsidR="00580949" w:rsidRDefault="00580949" w:rsidP="00580949"/>
  </w:footnote>
  <w:footnote w:id="80">
    <w:p w:rsidR="00580949" w:rsidRDefault="00580949" w:rsidP="00580949"/>
  </w:footnote>
  <w:footnote w:id="81">
    <w:p w:rsidR="00580949" w:rsidRDefault="00580949" w:rsidP="00580949"/>
  </w:footnote>
  <w:footnote w:id="82">
    <w:p w:rsidR="00580949" w:rsidRDefault="00580949" w:rsidP="00580949"/>
  </w:footnote>
  <w:footnote w:id="83">
    <w:p w:rsidR="00580949" w:rsidRDefault="00580949" w:rsidP="00580949"/>
  </w:footnote>
  <w:footnote w:id="84">
    <w:p w:rsidR="00580949" w:rsidRDefault="00580949" w:rsidP="00580949"/>
  </w:footnote>
  <w:footnote w:id="85">
    <w:p w:rsidR="00580949" w:rsidRDefault="00580949" w:rsidP="00580949"/>
  </w:footnote>
  <w:footnote w:id="86">
    <w:p w:rsidR="00580949" w:rsidRDefault="00580949" w:rsidP="00580949"/>
  </w:footnote>
  <w:footnote w:id="87">
    <w:p w:rsidR="00580949" w:rsidRDefault="00580949" w:rsidP="00580949"/>
  </w:footnote>
  <w:footnote w:id="88">
    <w:p w:rsidR="00580949" w:rsidRDefault="00580949" w:rsidP="00580949"/>
  </w:footnote>
  <w:footnote w:id="89">
    <w:p w:rsidR="00580949" w:rsidRDefault="00580949" w:rsidP="00580949"/>
  </w:footnote>
  <w:footnote w:id="90">
    <w:p w:rsidR="00580949" w:rsidRDefault="00580949" w:rsidP="00580949"/>
  </w:footnote>
  <w:footnote w:id="91">
    <w:p w:rsidR="00580949" w:rsidRDefault="00580949" w:rsidP="00580949"/>
  </w:footnote>
  <w:footnote w:id="92">
    <w:p w:rsidR="00580949" w:rsidRDefault="00580949" w:rsidP="00580949"/>
  </w:footnote>
  <w:footnote w:id="93">
    <w:p w:rsidR="00580949" w:rsidRDefault="00580949" w:rsidP="00580949"/>
  </w:footnote>
  <w:footnote w:id="94">
    <w:p w:rsidR="00580949" w:rsidRDefault="00580949" w:rsidP="00580949"/>
  </w:footnote>
  <w:footnote w:id="95">
    <w:p w:rsidR="00580949" w:rsidRDefault="00580949" w:rsidP="00580949"/>
  </w:footnote>
  <w:footnote w:id="96">
    <w:p w:rsidR="00580949" w:rsidRDefault="00580949" w:rsidP="00580949"/>
  </w:footnote>
  <w:footnote w:id="97">
    <w:p w:rsidR="00580949" w:rsidRDefault="00580949" w:rsidP="00580949"/>
  </w:footnote>
  <w:footnote w:id="98">
    <w:p w:rsidR="00580949" w:rsidRDefault="00580949" w:rsidP="00580949"/>
  </w:footnote>
  <w:footnote w:id="99">
    <w:p w:rsidR="00580949" w:rsidRDefault="00580949" w:rsidP="00580949"/>
  </w:footnote>
  <w:footnote w:id="100">
    <w:p w:rsidR="00580949" w:rsidRDefault="00580949" w:rsidP="00580949"/>
  </w:footnote>
  <w:footnote w:id="101">
    <w:p w:rsidR="00580949" w:rsidRDefault="00580949" w:rsidP="00580949"/>
  </w:footnote>
  <w:footnote w:id="102">
    <w:p w:rsidR="00580949" w:rsidRDefault="00580949" w:rsidP="00580949"/>
  </w:footnote>
  <w:footnote w:id="103">
    <w:p w:rsidR="00580949" w:rsidRDefault="00580949" w:rsidP="00580949"/>
  </w:footnote>
  <w:footnote w:id="104">
    <w:p w:rsidR="00580949" w:rsidRDefault="00580949" w:rsidP="00580949"/>
  </w:footnote>
  <w:footnote w:id="105">
    <w:p w:rsidR="00580949" w:rsidRDefault="00580949" w:rsidP="00580949"/>
  </w:footnote>
  <w:footnote w:id="106">
    <w:p w:rsidR="00580949" w:rsidRDefault="00580949" w:rsidP="00580949"/>
  </w:footnote>
  <w:footnote w:id="107">
    <w:p w:rsidR="00580949" w:rsidRDefault="00580949" w:rsidP="00580949"/>
  </w:footnote>
  <w:footnote w:id="108">
    <w:p w:rsidR="00580949" w:rsidRDefault="00580949" w:rsidP="00580949"/>
  </w:footnote>
  <w:footnote w:id="109">
    <w:p w:rsidR="00580949" w:rsidRDefault="00580949" w:rsidP="00580949"/>
  </w:footnote>
  <w:footnote w:id="110">
    <w:p w:rsidR="00580949" w:rsidRDefault="00580949" w:rsidP="00580949"/>
  </w:footnote>
  <w:footnote w:id="111">
    <w:p w:rsidR="00580949" w:rsidRDefault="00580949" w:rsidP="00580949"/>
  </w:footnote>
  <w:footnote w:id="112">
    <w:p w:rsidR="00580949" w:rsidRDefault="00580949" w:rsidP="00580949"/>
  </w:footnote>
  <w:footnote w:id="113">
    <w:p w:rsidR="00580949" w:rsidRDefault="00580949" w:rsidP="00580949"/>
  </w:footnote>
  <w:footnote w:id="114">
    <w:p w:rsidR="00580949" w:rsidRDefault="00580949" w:rsidP="00580949"/>
  </w:footnote>
  <w:footnote w:id="115">
    <w:p w:rsidR="00580949" w:rsidRDefault="00580949" w:rsidP="00580949"/>
  </w:footnote>
  <w:footnote w:id="116">
    <w:p w:rsidR="00580949" w:rsidRDefault="00580949" w:rsidP="00580949"/>
  </w:footnote>
  <w:footnote w:id="117">
    <w:p w:rsidR="00580949" w:rsidRDefault="00580949" w:rsidP="00580949"/>
  </w:footnote>
  <w:footnote w:id="118">
    <w:p w:rsidR="00580949" w:rsidRDefault="00580949" w:rsidP="00580949"/>
  </w:footnote>
  <w:footnote w:id="119">
    <w:p w:rsidR="00580949" w:rsidRDefault="00580949" w:rsidP="00580949"/>
  </w:footnote>
  <w:footnote w:id="120">
    <w:p w:rsidR="00580949" w:rsidRDefault="00580949" w:rsidP="00580949"/>
  </w:footnote>
  <w:footnote w:id="121">
    <w:p w:rsidR="00580949" w:rsidRDefault="00580949" w:rsidP="00580949"/>
  </w:footnote>
  <w:footnote w:id="122">
    <w:p w:rsidR="00580949" w:rsidRDefault="00580949" w:rsidP="00580949"/>
  </w:footnote>
  <w:footnote w:id="123">
    <w:p w:rsidR="00580949" w:rsidRDefault="00580949" w:rsidP="00580949"/>
  </w:footnote>
  <w:footnote w:id="124">
    <w:p w:rsidR="00580949" w:rsidRDefault="00580949" w:rsidP="00580949"/>
  </w:footnote>
  <w:footnote w:id="125">
    <w:p w:rsidR="00580949" w:rsidRDefault="00580949" w:rsidP="00580949"/>
  </w:footnote>
  <w:footnote w:id="126">
    <w:p w:rsidR="00580949" w:rsidRDefault="00580949" w:rsidP="00580949"/>
  </w:footnote>
  <w:footnote w:id="127">
    <w:p w:rsidR="00580949" w:rsidRDefault="00580949" w:rsidP="00580949"/>
  </w:footnote>
  <w:footnote w:id="128">
    <w:p w:rsidR="00580949" w:rsidRDefault="00580949" w:rsidP="00580949"/>
  </w:footnote>
  <w:footnote w:id="129">
    <w:p w:rsidR="00580949" w:rsidRDefault="00580949" w:rsidP="00580949"/>
  </w:footnote>
  <w:footnote w:id="130">
    <w:p w:rsidR="00580949" w:rsidRDefault="00580949" w:rsidP="00580949"/>
  </w:footnote>
  <w:footnote w:id="131">
    <w:p w:rsidR="00580949" w:rsidRDefault="00580949" w:rsidP="00580949"/>
  </w:footnote>
  <w:footnote w:id="132">
    <w:p w:rsidR="00580949" w:rsidRDefault="00580949" w:rsidP="00580949"/>
  </w:footnote>
  <w:footnote w:id="133">
    <w:p w:rsidR="00580949" w:rsidRDefault="00580949" w:rsidP="00580949"/>
  </w:footnote>
  <w:footnote w:id="134">
    <w:p w:rsidR="00580949" w:rsidRDefault="00580949" w:rsidP="00580949"/>
  </w:footnote>
  <w:footnote w:id="135">
    <w:p w:rsidR="00580949" w:rsidRDefault="00580949" w:rsidP="00580949"/>
  </w:footnote>
  <w:footnote w:id="136">
    <w:p w:rsidR="00580949" w:rsidRDefault="00580949" w:rsidP="00580949"/>
  </w:footnote>
  <w:footnote w:id="137">
    <w:p w:rsidR="00580949" w:rsidRDefault="00580949" w:rsidP="00580949"/>
  </w:footnote>
  <w:footnote w:id="138">
    <w:p w:rsidR="00580949" w:rsidRDefault="00580949" w:rsidP="00580949"/>
  </w:footnote>
  <w:footnote w:id="139">
    <w:p w:rsidR="00580949" w:rsidRDefault="00580949" w:rsidP="00580949"/>
  </w:footnote>
  <w:footnote w:id="140">
    <w:p w:rsidR="00580949" w:rsidRDefault="00580949" w:rsidP="00580949"/>
  </w:footnote>
  <w:footnote w:id="141">
    <w:p w:rsidR="00580949" w:rsidRDefault="00580949" w:rsidP="00580949"/>
  </w:footnote>
  <w:footnote w:id="142">
    <w:p w:rsidR="00580949" w:rsidRDefault="00580949" w:rsidP="00580949"/>
  </w:footnote>
  <w:footnote w:id="143">
    <w:p w:rsidR="00580949" w:rsidRDefault="00580949" w:rsidP="00580949"/>
  </w:footnote>
  <w:footnote w:id="144">
    <w:p w:rsidR="00580949" w:rsidRDefault="00580949" w:rsidP="00580949"/>
  </w:footnote>
  <w:footnote w:id="145">
    <w:p w:rsidR="00580949" w:rsidRDefault="00580949" w:rsidP="00580949"/>
  </w:footnote>
  <w:footnote w:id="146">
    <w:p w:rsidR="00580949" w:rsidRDefault="00580949" w:rsidP="00580949"/>
  </w:footnote>
  <w:footnote w:id="147">
    <w:p w:rsidR="00580949" w:rsidRDefault="00580949" w:rsidP="00580949"/>
  </w:footnote>
  <w:footnote w:id="148">
    <w:p w:rsidR="00580949" w:rsidRDefault="00580949" w:rsidP="00580949"/>
  </w:footnote>
  <w:footnote w:id="149">
    <w:p w:rsidR="00580949" w:rsidRDefault="00580949" w:rsidP="00580949"/>
  </w:footnote>
  <w:footnote w:id="150">
    <w:p w:rsidR="00580949" w:rsidRDefault="00580949" w:rsidP="00580949"/>
  </w:footnote>
  <w:footnote w:id="151">
    <w:p w:rsidR="00580949" w:rsidRDefault="00580949" w:rsidP="00580949"/>
  </w:footnote>
  <w:footnote w:id="152">
    <w:p w:rsidR="00580949" w:rsidRDefault="00580949" w:rsidP="00580949"/>
  </w:footnote>
  <w:footnote w:id="153">
    <w:p w:rsidR="00580949" w:rsidRDefault="00580949" w:rsidP="00580949"/>
  </w:footnote>
  <w:footnote w:id="154">
    <w:p w:rsidR="00580949" w:rsidRDefault="00580949" w:rsidP="00580949"/>
  </w:footnote>
  <w:footnote w:id="155">
    <w:p w:rsidR="00580949" w:rsidRDefault="00580949" w:rsidP="00580949"/>
  </w:footnote>
  <w:footnote w:id="156">
    <w:p w:rsidR="00580949" w:rsidRDefault="00580949" w:rsidP="00580949"/>
  </w:footnote>
  <w:footnote w:id="157">
    <w:p w:rsidR="00580949" w:rsidRDefault="00580949" w:rsidP="00580949"/>
  </w:footnote>
  <w:footnote w:id="158">
    <w:p w:rsidR="00580949" w:rsidRDefault="00580949" w:rsidP="00580949"/>
  </w:footnote>
  <w:footnote w:id="159">
    <w:p w:rsidR="00580949" w:rsidRDefault="00580949" w:rsidP="00580949"/>
  </w:footnote>
  <w:footnote w:id="160">
    <w:p w:rsidR="00580949" w:rsidRDefault="00580949" w:rsidP="00580949"/>
  </w:footnote>
  <w:footnote w:id="161">
    <w:p w:rsidR="00580949" w:rsidRDefault="00580949" w:rsidP="00580949"/>
  </w:footnote>
  <w:footnote w:id="162">
    <w:p w:rsidR="00580949" w:rsidRDefault="00580949" w:rsidP="00580949"/>
  </w:footnote>
  <w:footnote w:id="163">
    <w:p w:rsidR="00580949" w:rsidRDefault="00580949" w:rsidP="00580949"/>
  </w:footnote>
  <w:footnote w:id="164">
    <w:p w:rsidR="00580949" w:rsidRDefault="00580949" w:rsidP="00580949"/>
  </w:footnote>
  <w:footnote w:id="165">
    <w:p w:rsidR="00580949" w:rsidRDefault="00580949" w:rsidP="00580949"/>
  </w:footnote>
  <w:footnote w:id="166">
    <w:p w:rsidR="00580949" w:rsidRDefault="00580949" w:rsidP="00580949"/>
  </w:footnote>
  <w:footnote w:id="167">
    <w:p w:rsidR="00580949" w:rsidRDefault="00580949" w:rsidP="00580949"/>
  </w:footnote>
  <w:footnote w:id="168">
    <w:p w:rsidR="00580949" w:rsidRDefault="00580949" w:rsidP="00580949"/>
  </w:footnote>
  <w:footnote w:id="169">
    <w:p w:rsidR="00580949" w:rsidRDefault="00580949" w:rsidP="00580949"/>
  </w:footnote>
  <w:footnote w:id="170">
    <w:p w:rsidR="00580949" w:rsidRDefault="00580949" w:rsidP="00580949"/>
  </w:footnote>
  <w:footnote w:id="171">
    <w:p w:rsidR="00580949" w:rsidRDefault="00580949" w:rsidP="00580949"/>
  </w:footnote>
  <w:footnote w:id="172">
    <w:p w:rsidR="00580949" w:rsidRDefault="00580949" w:rsidP="00580949"/>
  </w:footnote>
  <w:footnote w:id="173">
    <w:p w:rsidR="00580949" w:rsidRDefault="00580949" w:rsidP="00580949"/>
  </w:footnote>
  <w:footnote w:id="174">
    <w:p w:rsidR="00580949" w:rsidRDefault="00580949" w:rsidP="00580949"/>
  </w:footnote>
  <w:footnote w:id="175">
    <w:p w:rsidR="00580949" w:rsidRDefault="00580949" w:rsidP="00580949"/>
  </w:footnote>
  <w:footnote w:id="176">
    <w:p w:rsidR="00580949" w:rsidRDefault="00580949" w:rsidP="00580949"/>
  </w:footnote>
  <w:footnote w:id="177">
    <w:p w:rsidR="00580949" w:rsidRDefault="00580949" w:rsidP="00580949"/>
  </w:footnote>
  <w:footnote w:id="178">
    <w:p w:rsidR="00580949" w:rsidRDefault="00580949" w:rsidP="00580949"/>
  </w:footnote>
  <w:footnote w:id="179">
    <w:p w:rsidR="00580949" w:rsidRDefault="00580949" w:rsidP="00580949"/>
  </w:footnote>
  <w:footnote w:id="180">
    <w:p w:rsidR="00580949" w:rsidRDefault="00580949" w:rsidP="00580949"/>
  </w:footnote>
  <w:footnote w:id="181">
    <w:p w:rsidR="00580949" w:rsidRDefault="00580949" w:rsidP="00580949"/>
  </w:footnote>
  <w:footnote w:id="182">
    <w:p w:rsidR="00580949" w:rsidRDefault="00580949" w:rsidP="00580949"/>
  </w:footnote>
  <w:footnote w:id="183">
    <w:p w:rsidR="00580949" w:rsidRDefault="00580949" w:rsidP="00580949"/>
  </w:footnote>
  <w:footnote w:id="184">
    <w:p w:rsidR="00580949" w:rsidRDefault="00580949" w:rsidP="00580949"/>
  </w:footnote>
  <w:footnote w:id="185">
    <w:p w:rsidR="00580949" w:rsidRDefault="00580949" w:rsidP="00580949"/>
  </w:footnote>
  <w:footnote w:id="186">
    <w:p w:rsidR="00580949" w:rsidRDefault="00580949" w:rsidP="00580949"/>
  </w:footnote>
  <w:footnote w:id="187">
    <w:p w:rsidR="00580949" w:rsidRDefault="00580949" w:rsidP="00580949"/>
  </w:footnote>
  <w:footnote w:id="188">
    <w:p w:rsidR="00580949" w:rsidRDefault="00580949" w:rsidP="00580949"/>
  </w:footnote>
  <w:footnote w:id="189">
    <w:p w:rsidR="00580949" w:rsidRDefault="00580949" w:rsidP="00580949"/>
  </w:footnote>
  <w:footnote w:id="190">
    <w:p w:rsidR="00580949" w:rsidRDefault="00580949" w:rsidP="00580949"/>
  </w:footnote>
  <w:footnote w:id="191">
    <w:p w:rsidR="00580949" w:rsidRDefault="00580949" w:rsidP="00580949"/>
  </w:footnote>
  <w:footnote w:id="192">
    <w:p w:rsidR="00580949" w:rsidRDefault="00580949" w:rsidP="00580949"/>
  </w:footnote>
  <w:footnote w:id="193">
    <w:p w:rsidR="00580949" w:rsidRDefault="00580949" w:rsidP="00580949"/>
  </w:footnote>
  <w:footnote w:id="194">
    <w:p w:rsidR="00580949" w:rsidRDefault="00580949" w:rsidP="00580949"/>
  </w:footnote>
  <w:footnote w:id="195">
    <w:p w:rsidR="00580949" w:rsidRDefault="00580949" w:rsidP="00580949"/>
  </w:footnote>
  <w:footnote w:id="196">
    <w:p w:rsidR="00580949" w:rsidRDefault="00580949" w:rsidP="00580949"/>
  </w:footnote>
  <w:footnote w:id="197">
    <w:p w:rsidR="00580949" w:rsidRDefault="00580949" w:rsidP="00580949"/>
  </w:footnote>
  <w:footnote w:id="198">
    <w:p w:rsidR="00580949" w:rsidRDefault="00580949" w:rsidP="00580949"/>
  </w:footnote>
  <w:footnote w:id="199">
    <w:p w:rsidR="00580949" w:rsidRDefault="00580949" w:rsidP="00580949"/>
  </w:footnote>
  <w:footnote w:id="200">
    <w:p w:rsidR="00580949" w:rsidRDefault="00580949" w:rsidP="00580949"/>
  </w:footnote>
  <w:footnote w:id="201">
    <w:p w:rsidR="00580949" w:rsidRDefault="00580949" w:rsidP="00580949"/>
  </w:footnote>
  <w:footnote w:id="202">
    <w:p w:rsidR="00580949" w:rsidRDefault="00580949" w:rsidP="00580949"/>
  </w:footnote>
  <w:footnote w:id="203">
    <w:p w:rsidR="00580949" w:rsidRDefault="00580949" w:rsidP="00580949"/>
  </w:footnote>
  <w:footnote w:id="204">
    <w:p w:rsidR="00580949" w:rsidRDefault="00580949" w:rsidP="00580949"/>
  </w:footnote>
  <w:footnote w:id="205">
    <w:p w:rsidR="00580949" w:rsidRDefault="00580949" w:rsidP="00580949"/>
  </w:footnote>
  <w:footnote w:id="206">
    <w:p w:rsidR="00580949" w:rsidRDefault="00580949" w:rsidP="00580949"/>
  </w:footnote>
  <w:footnote w:id="207">
    <w:p w:rsidR="00580949" w:rsidRDefault="00580949" w:rsidP="00580949"/>
  </w:footnote>
  <w:footnote w:id="208">
    <w:p w:rsidR="00580949" w:rsidRDefault="00580949" w:rsidP="00580949"/>
  </w:footnote>
  <w:footnote w:id="209">
    <w:p w:rsidR="00580949" w:rsidRDefault="00580949" w:rsidP="00580949"/>
  </w:footnote>
  <w:footnote w:id="210">
    <w:p w:rsidR="00580949" w:rsidRDefault="00580949" w:rsidP="00580949"/>
  </w:footnote>
  <w:footnote w:id="211">
    <w:p w:rsidR="00580949" w:rsidRDefault="00580949" w:rsidP="00580949"/>
  </w:footnote>
  <w:footnote w:id="212">
    <w:p w:rsidR="00580949" w:rsidRDefault="00580949" w:rsidP="00580949"/>
  </w:footnote>
  <w:footnote w:id="213">
    <w:p w:rsidR="00580949" w:rsidRDefault="00580949" w:rsidP="00580949"/>
  </w:footnote>
  <w:footnote w:id="214">
    <w:p w:rsidR="00580949" w:rsidRDefault="00580949" w:rsidP="00580949"/>
  </w:footnote>
  <w:footnote w:id="215">
    <w:p w:rsidR="00580949" w:rsidRDefault="00580949" w:rsidP="00580949"/>
  </w:footnote>
  <w:footnote w:id="216">
    <w:p w:rsidR="00580949" w:rsidRDefault="00580949" w:rsidP="00580949"/>
  </w:footnote>
  <w:footnote w:id="217">
    <w:p w:rsidR="00580949" w:rsidRDefault="00580949" w:rsidP="00580949"/>
  </w:footnote>
  <w:footnote w:id="218">
    <w:p w:rsidR="00580949" w:rsidRDefault="00580949" w:rsidP="00580949"/>
  </w:footnote>
  <w:footnote w:id="219">
    <w:p w:rsidR="00580949" w:rsidRDefault="00580949" w:rsidP="00580949"/>
  </w:footnote>
  <w:footnote w:id="220">
    <w:p w:rsidR="00580949" w:rsidRDefault="00580949" w:rsidP="00580949"/>
  </w:footnote>
  <w:footnote w:id="221">
    <w:p w:rsidR="00580949" w:rsidRDefault="00580949" w:rsidP="00580949"/>
  </w:footnote>
  <w:footnote w:id="222">
    <w:p w:rsidR="00580949" w:rsidRDefault="00580949" w:rsidP="00580949"/>
  </w:footnote>
  <w:footnote w:id="223">
    <w:p w:rsidR="00580949" w:rsidRDefault="00580949" w:rsidP="00580949"/>
  </w:footnote>
  <w:footnote w:id="224">
    <w:p w:rsidR="00580949" w:rsidRDefault="00580949" w:rsidP="00580949"/>
  </w:footnote>
  <w:footnote w:id="225">
    <w:p w:rsidR="00580949" w:rsidRDefault="00580949" w:rsidP="00580949"/>
  </w:footnote>
  <w:footnote w:id="226">
    <w:p w:rsidR="00580949" w:rsidRDefault="00580949" w:rsidP="00580949"/>
  </w:footnote>
  <w:footnote w:id="227">
    <w:p w:rsidR="00580949" w:rsidRDefault="00580949" w:rsidP="00580949"/>
  </w:footnote>
  <w:footnote w:id="228">
    <w:p w:rsidR="00580949" w:rsidRDefault="00580949" w:rsidP="00580949"/>
  </w:footnote>
  <w:footnote w:id="229">
    <w:p w:rsidR="00580949" w:rsidRDefault="00580949" w:rsidP="00580949"/>
  </w:footnote>
  <w:footnote w:id="230">
    <w:p w:rsidR="00580949" w:rsidRDefault="00580949" w:rsidP="00580949"/>
  </w:footnote>
  <w:footnote w:id="231">
    <w:p w:rsidR="00580949" w:rsidRDefault="00580949" w:rsidP="00580949"/>
  </w:footnote>
  <w:footnote w:id="232">
    <w:p w:rsidR="00580949" w:rsidRDefault="00580949" w:rsidP="00580949"/>
  </w:footnote>
  <w:footnote w:id="233">
    <w:p w:rsidR="00580949" w:rsidRDefault="00580949" w:rsidP="00580949"/>
  </w:footnote>
  <w:footnote w:id="234">
    <w:p w:rsidR="00580949" w:rsidRDefault="00580949" w:rsidP="00580949"/>
  </w:footnote>
  <w:footnote w:id="235">
    <w:p w:rsidR="00580949" w:rsidRDefault="00580949" w:rsidP="00580949"/>
  </w:footnote>
  <w:footnote w:id="236">
    <w:p w:rsidR="00580949" w:rsidRDefault="00580949" w:rsidP="00580949"/>
  </w:footnote>
  <w:footnote w:id="237">
    <w:p w:rsidR="00580949" w:rsidRDefault="00580949" w:rsidP="00580949"/>
  </w:footnote>
  <w:footnote w:id="238">
    <w:p w:rsidR="00580949" w:rsidRDefault="00580949" w:rsidP="00580949"/>
  </w:footnote>
  <w:footnote w:id="239">
    <w:p w:rsidR="00580949" w:rsidRDefault="00580949" w:rsidP="00580949"/>
  </w:footnote>
  <w:footnote w:id="240">
    <w:p w:rsidR="00580949" w:rsidRDefault="00580949" w:rsidP="00580949"/>
  </w:footnote>
  <w:footnote w:id="241">
    <w:p w:rsidR="00580949" w:rsidRDefault="00580949" w:rsidP="00580949"/>
  </w:footnote>
  <w:footnote w:id="242">
    <w:p w:rsidR="00580949" w:rsidRDefault="00580949" w:rsidP="00580949"/>
  </w:footnote>
  <w:footnote w:id="243">
    <w:p w:rsidR="00580949" w:rsidRDefault="00580949" w:rsidP="00580949"/>
  </w:footnote>
  <w:footnote w:id="244">
    <w:p w:rsidR="00580949" w:rsidRDefault="00580949" w:rsidP="00580949"/>
  </w:footnote>
  <w:footnote w:id="245">
    <w:p w:rsidR="00580949" w:rsidRDefault="00580949" w:rsidP="00580949"/>
  </w:footnote>
  <w:footnote w:id="246">
    <w:p w:rsidR="00580949" w:rsidRDefault="00580949" w:rsidP="00580949"/>
  </w:footnote>
  <w:footnote w:id="247">
    <w:p w:rsidR="00580949" w:rsidRDefault="00580949" w:rsidP="00580949"/>
  </w:footnote>
  <w:footnote w:id="248">
    <w:p w:rsidR="00580949" w:rsidRDefault="00580949" w:rsidP="00580949"/>
  </w:footnote>
  <w:footnote w:id="249">
    <w:p w:rsidR="00580949" w:rsidRDefault="00580949" w:rsidP="00580949"/>
  </w:footnote>
  <w:footnote w:id="250">
    <w:p w:rsidR="00580949" w:rsidRDefault="00580949" w:rsidP="00580949"/>
  </w:footnote>
  <w:footnote w:id="251">
    <w:p w:rsidR="00580949" w:rsidRDefault="00580949" w:rsidP="00580949"/>
  </w:footnote>
  <w:footnote w:id="252">
    <w:p w:rsidR="00580949" w:rsidRDefault="00580949" w:rsidP="00580949"/>
  </w:footnote>
  <w:footnote w:id="253">
    <w:p w:rsidR="00580949" w:rsidRDefault="00580949" w:rsidP="00580949"/>
  </w:footnote>
  <w:footnote w:id="254">
    <w:p w:rsidR="00580949" w:rsidRDefault="00580949" w:rsidP="00580949"/>
  </w:footnote>
  <w:footnote w:id="255">
    <w:p w:rsidR="00580949" w:rsidRDefault="00580949" w:rsidP="00580949"/>
  </w:footnote>
  <w:footnote w:id="256">
    <w:p w:rsidR="00580949" w:rsidRDefault="00580949" w:rsidP="00580949"/>
  </w:footnote>
  <w:footnote w:id="257">
    <w:p w:rsidR="00580949" w:rsidRDefault="00580949" w:rsidP="00580949"/>
  </w:footnote>
  <w:footnote w:id="258">
    <w:p w:rsidR="00580949" w:rsidRDefault="00580949" w:rsidP="00580949"/>
  </w:footnote>
  <w:footnote w:id="259">
    <w:p w:rsidR="00580949" w:rsidRDefault="00580949" w:rsidP="00580949"/>
  </w:footnote>
  <w:footnote w:id="260">
    <w:p w:rsidR="00580949" w:rsidRDefault="00580949" w:rsidP="00580949"/>
  </w:footnote>
  <w:footnote w:id="261">
    <w:p w:rsidR="00580949" w:rsidRDefault="00580949" w:rsidP="00580949"/>
  </w:footnote>
  <w:footnote w:id="262">
    <w:p w:rsidR="00580949" w:rsidRDefault="00580949" w:rsidP="00580949"/>
  </w:footnote>
  <w:footnote w:id="263">
    <w:p w:rsidR="00580949" w:rsidRDefault="00580949" w:rsidP="00580949"/>
  </w:footnote>
  <w:footnote w:id="264">
    <w:p w:rsidR="00580949" w:rsidRDefault="00580949" w:rsidP="00580949"/>
  </w:footnote>
  <w:footnote w:id="265">
    <w:p w:rsidR="00580949" w:rsidRDefault="00580949" w:rsidP="00580949"/>
  </w:footnote>
  <w:footnote w:id="266">
    <w:p w:rsidR="00580949" w:rsidRDefault="00580949" w:rsidP="00580949"/>
  </w:footnote>
  <w:footnote w:id="267">
    <w:p w:rsidR="00580949" w:rsidRDefault="00580949" w:rsidP="00580949"/>
  </w:footnote>
  <w:footnote w:id="268">
    <w:p w:rsidR="00580949" w:rsidRDefault="00580949" w:rsidP="00580949"/>
  </w:footnote>
  <w:footnote w:id="269">
    <w:p w:rsidR="00580949" w:rsidRDefault="00580949" w:rsidP="00580949"/>
  </w:footnote>
  <w:footnote w:id="270">
    <w:p w:rsidR="00580949" w:rsidRDefault="00580949" w:rsidP="00580949"/>
  </w:footnote>
  <w:footnote w:id="271">
    <w:p w:rsidR="00580949" w:rsidRDefault="00580949" w:rsidP="0058094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0949"/>
    <w:rsid w:val="00315900"/>
    <w:rsid w:val="004846F5"/>
    <w:rsid w:val="005809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F5"/>
  </w:style>
  <w:style w:type="paragraph" w:styleId="Balk1">
    <w:name w:val="heading 1"/>
    <w:basedOn w:val="Normal"/>
    <w:next w:val="Normal"/>
    <w:link w:val="Balk1Char"/>
    <w:uiPriority w:val="9"/>
    <w:qFormat/>
    <w:rsid w:val="00580949"/>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qFormat/>
    <w:rsid w:val="00580949"/>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0949"/>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rsid w:val="00580949"/>
    <w:rPr>
      <w:rFonts w:ascii="Arial" w:eastAsia="Times New Roman" w:hAnsi="Arial" w:cs="Arial"/>
      <w:b/>
      <w:bCs/>
      <w:sz w:val="26"/>
      <w:szCs w:val="26"/>
      <w:lang w:eastAsia="tr-TR"/>
    </w:rPr>
  </w:style>
  <w:style w:type="character" w:styleId="DipnotBavurusu">
    <w:name w:val="footnote reference"/>
    <w:basedOn w:val="VarsaylanParagrafYazTipi"/>
    <w:uiPriority w:val="99"/>
    <w:semiHidden/>
    <w:unhideWhenUsed/>
    <w:rsid w:val="00580949"/>
    <w:rPr>
      <w:vertAlign w:val="superscript"/>
    </w:rPr>
  </w:style>
  <w:style w:type="paragraph" w:styleId="DipnotMetni">
    <w:name w:val="footnote text"/>
    <w:basedOn w:val="Normal"/>
    <w:link w:val="DipnotMetniChar"/>
    <w:uiPriority w:val="99"/>
    <w:semiHidden/>
    <w:unhideWhenUsed/>
    <w:rsid w:val="0058094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580949"/>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12133705">
      <w:bodyDiv w:val="1"/>
      <w:marLeft w:val="0"/>
      <w:marRight w:val="0"/>
      <w:marTop w:val="0"/>
      <w:marBottom w:val="0"/>
      <w:divBdr>
        <w:top w:val="none" w:sz="0" w:space="0" w:color="auto"/>
        <w:left w:val="none" w:sz="0" w:space="0" w:color="auto"/>
        <w:bottom w:val="none" w:sz="0" w:space="0" w:color="auto"/>
        <w:right w:val="none" w:sz="0" w:space="0" w:color="auto"/>
      </w:divBdr>
      <w:divsChild>
        <w:div w:id="1125734086">
          <w:marLeft w:val="0"/>
          <w:marRight w:val="0"/>
          <w:marTop w:val="0"/>
          <w:marBottom w:val="0"/>
          <w:divBdr>
            <w:top w:val="none" w:sz="0" w:space="0" w:color="auto"/>
            <w:left w:val="none" w:sz="0" w:space="0" w:color="auto"/>
            <w:bottom w:val="none" w:sz="0" w:space="0" w:color="auto"/>
            <w:right w:val="none" w:sz="0" w:space="0" w:color="auto"/>
          </w:divBdr>
        </w:div>
      </w:divsChild>
    </w:div>
    <w:div w:id="134836939">
      <w:bodyDiv w:val="1"/>
      <w:marLeft w:val="0"/>
      <w:marRight w:val="0"/>
      <w:marTop w:val="0"/>
      <w:marBottom w:val="0"/>
      <w:divBdr>
        <w:top w:val="none" w:sz="0" w:space="0" w:color="auto"/>
        <w:left w:val="none" w:sz="0" w:space="0" w:color="auto"/>
        <w:bottom w:val="none" w:sz="0" w:space="0" w:color="auto"/>
        <w:right w:val="none" w:sz="0" w:space="0" w:color="auto"/>
      </w:divBdr>
      <w:divsChild>
        <w:div w:id="1420983822">
          <w:marLeft w:val="0"/>
          <w:marRight w:val="0"/>
          <w:marTop w:val="0"/>
          <w:marBottom w:val="0"/>
          <w:divBdr>
            <w:top w:val="none" w:sz="0" w:space="0" w:color="auto"/>
            <w:left w:val="none" w:sz="0" w:space="0" w:color="auto"/>
            <w:bottom w:val="none" w:sz="0" w:space="0" w:color="auto"/>
            <w:right w:val="none" w:sz="0" w:space="0" w:color="auto"/>
          </w:divBdr>
          <w:divsChild>
            <w:div w:id="442042983">
              <w:marLeft w:val="0"/>
              <w:marRight w:val="0"/>
              <w:marTop w:val="0"/>
              <w:marBottom w:val="0"/>
              <w:divBdr>
                <w:top w:val="none" w:sz="0" w:space="0" w:color="auto"/>
                <w:left w:val="none" w:sz="0" w:space="0" w:color="auto"/>
                <w:bottom w:val="none" w:sz="0" w:space="0" w:color="auto"/>
                <w:right w:val="none" w:sz="0" w:space="0" w:color="auto"/>
              </w:divBdr>
            </w:div>
            <w:div w:id="357899483">
              <w:marLeft w:val="0"/>
              <w:marRight w:val="0"/>
              <w:marTop w:val="0"/>
              <w:marBottom w:val="0"/>
              <w:divBdr>
                <w:top w:val="none" w:sz="0" w:space="0" w:color="auto"/>
                <w:left w:val="none" w:sz="0" w:space="0" w:color="auto"/>
                <w:bottom w:val="none" w:sz="0" w:space="0" w:color="auto"/>
                <w:right w:val="none" w:sz="0" w:space="0" w:color="auto"/>
              </w:divBdr>
            </w:div>
            <w:div w:id="375396378">
              <w:marLeft w:val="0"/>
              <w:marRight w:val="0"/>
              <w:marTop w:val="0"/>
              <w:marBottom w:val="0"/>
              <w:divBdr>
                <w:top w:val="none" w:sz="0" w:space="0" w:color="auto"/>
                <w:left w:val="none" w:sz="0" w:space="0" w:color="auto"/>
                <w:bottom w:val="none" w:sz="0" w:space="0" w:color="auto"/>
                <w:right w:val="none" w:sz="0" w:space="0" w:color="auto"/>
              </w:divBdr>
            </w:div>
            <w:div w:id="458425162">
              <w:marLeft w:val="0"/>
              <w:marRight w:val="0"/>
              <w:marTop w:val="0"/>
              <w:marBottom w:val="0"/>
              <w:divBdr>
                <w:top w:val="none" w:sz="0" w:space="0" w:color="auto"/>
                <w:left w:val="none" w:sz="0" w:space="0" w:color="auto"/>
                <w:bottom w:val="none" w:sz="0" w:space="0" w:color="auto"/>
                <w:right w:val="none" w:sz="0" w:space="0" w:color="auto"/>
              </w:divBdr>
            </w:div>
            <w:div w:id="1141463742">
              <w:marLeft w:val="0"/>
              <w:marRight w:val="0"/>
              <w:marTop w:val="0"/>
              <w:marBottom w:val="0"/>
              <w:divBdr>
                <w:top w:val="none" w:sz="0" w:space="0" w:color="auto"/>
                <w:left w:val="none" w:sz="0" w:space="0" w:color="auto"/>
                <w:bottom w:val="none" w:sz="0" w:space="0" w:color="auto"/>
                <w:right w:val="none" w:sz="0" w:space="0" w:color="auto"/>
              </w:divBdr>
            </w:div>
            <w:div w:id="1090350239">
              <w:marLeft w:val="0"/>
              <w:marRight w:val="0"/>
              <w:marTop w:val="0"/>
              <w:marBottom w:val="0"/>
              <w:divBdr>
                <w:top w:val="none" w:sz="0" w:space="0" w:color="auto"/>
                <w:left w:val="none" w:sz="0" w:space="0" w:color="auto"/>
                <w:bottom w:val="none" w:sz="0" w:space="0" w:color="auto"/>
                <w:right w:val="none" w:sz="0" w:space="0" w:color="auto"/>
              </w:divBdr>
            </w:div>
            <w:div w:id="1087919358">
              <w:marLeft w:val="0"/>
              <w:marRight w:val="0"/>
              <w:marTop w:val="0"/>
              <w:marBottom w:val="0"/>
              <w:divBdr>
                <w:top w:val="none" w:sz="0" w:space="0" w:color="auto"/>
                <w:left w:val="none" w:sz="0" w:space="0" w:color="auto"/>
                <w:bottom w:val="none" w:sz="0" w:space="0" w:color="auto"/>
                <w:right w:val="none" w:sz="0" w:space="0" w:color="auto"/>
              </w:divBdr>
            </w:div>
            <w:div w:id="802692203">
              <w:marLeft w:val="0"/>
              <w:marRight w:val="0"/>
              <w:marTop w:val="0"/>
              <w:marBottom w:val="0"/>
              <w:divBdr>
                <w:top w:val="none" w:sz="0" w:space="0" w:color="auto"/>
                <w:left w:val="none" w:sz="0" w:space="0" w:color="auto"/>
                <w:bottom w:val="none" w:sz="0" w:space="0" w:color="auto"/>
                <w:right w:val="none" w:sz="0" w:space="0" w:color="auto"/>
              </w:divBdr>
            </w:div>
            <w:div w:id="1157571714">
              <w:marLeft w:val="0"/>
              <w:marRight w:val="0"/>
              <w:marTop w:val="0"/>
              <w:marBottom w:val="0"/>
              <w:divBdr>
                <w:top w:val="none" w:sz="0" w:space="0" w:color="auto"/>
                <w:left w:val="none" w:sz="0" w:space="0" w:color="auto"/>
                <w:bottom w:val="none" w:sz="0" w:space="0" w:color="auto"/>
                <w:right w:val="none" w:sz="0" w:space="0" w:color="auto"/>
              </w:divBdr>
            </w:div>
            <w:div w:id="683631161">
              <w:marLeft w:val="0"/>
              <w:marRight w:val="0"/>
              <w:marTop w:val="0"/>
              <w:marBottom w:val="0"/>
              <w:divBdr>
                <w:top w:val="none" w:sz="0" w:space="0" w:color="auto"/>
                <w:left w:val="none" w:sz="0" w:space="0" w:color="auto"/>
                <w:bottom w:val="none" w:sz="0" w:space="0" w:color="auto"/>
                <w:right w:val="none" w:sz="0" w:space="0" w:color="auto"/>
              </w:divBdr>
            </w:div>
            <w:div w:id="1486625997">
              <w:marLeft w:val="0"/>
              <w:marRight w:val="0"/>
              <w:marTop w:val="0"/>
              <w:marBottom w:val="0"/>
              <w:divBdr>
                <w:top w:val="none" w:sz="0" w:space="0" w:color="auto"/>
                <w:left w:val="none" w:sz="0" w:space="0" w:color="auto"/>
                <w:bottom w:val="none" w:sz="0" w:space="0" w:color="auto"/>
                <w:right w:val="none" w:sz="0" w:space="0" w:color="auto"/>
              </w:divBdr>
            </w:div>
            <w:div w:id="1886869710">
              <w:marLeft w:val="0"/>
              <w:marRight w:val="0"/>
              <w:marTop w:val="0"/>
              <w:marBottom w:val="0"/>
              <w:divBdr>
                <w:top w:val="none" w:sz="0" w:space="0" w:color="auto"/>
                <w:left w:val="none" w:sz="0" w:space="0" w:color="auto"/>
                <w:bottom w:val="none" w:sz="0" w:space="0" w:color="auto"/>
                <w:right w:val="none" w:sz="0" w:space="0" w:color="auto"/>
              </w:divBdr>
            </w:div>
            <w:div w:id="2011523095">
              <w:marLeft w:val="0"/>
              <w:marRight w:val="0"/>
              <w:marTop w:val="0"/>
              <w:marBottom w:val="0"/>
              <w:divBdr>
                <w:top w:val="none" w:sz="0" w:space="0" w:color="auto"/>
                <w:left w:val="none" w:sz="0" w:space="0" w:color="auto"/>
                <w:bottom w:val="none" w:sz="0" w:space="0" w:color="auto"/>
                <w:right w:val="none" w:sz="0" w:space="0" w:color="auto"/>
              </w:divBdr>
            </w:div>
            <w:div w:id="1506549905">
              <w:marLeft w:val="0"/>
              <w:marRight w:val="0"/>
              <w:marTop w:val="0"/>
              <w:marBottom w:val="0"/>
              <w:divBdr>
                <w:top w:val="none" w:sz="0" w:space="0" w:color="auto"/>
                <w:left w:val="none" w:sz="0" w:space="0" w:color="auto"/>
                <w:bottom w:val="none" w:sz="0" w:space="0" w:color="auto"/>
                <w:right w:val="none" w:sz="0" w:space="0" w:color="auto"/>
              </w:divBdr>
            </w:div>
            <w:div w:id="1798833964">
              <w:marLeft w:val="0"/>
              <w:marRight w:val="0"/>
              <w:marTop w:val="0"/>
              <w:marBottom w:val="0"/>
              <w:divBdr>
                <w:top w:val="none" w:sz="0" w:space="0" w:color="auto"/>
                <w:left w:val="none" w:sz="0" w:space="0" w:color="auto"/>
                <w:bottom w:val="none" w:sz="0" w:space="0" w:color="auto"/>
                <w:right w:val="none" w:sz="0" w:space="0" w:color="auto"/>
              </w:divBdr>
            </w:div>
            <w:div w:id="1012221550">
              <w:marLeft w:val="0"/>
              <w:marRight w:val="0"/>
              <w:marTop w:val="0"/>
              <w:marBottom w:val="0"/>
              <w:divBdr>
                <w:top w:val="none" w:sz="0" w:space="0" w:color="auto"/>
                <w:left w:val="none" w:sz="0" w:space="0" w:color="auto"/>
                <w:bottom w:val="none" w:sz="0" w:space="0" w:color="auto"/>
                <w:right w:val="none" w:sz="0" w:space="0" w:color="auto"/>
              </w:divBdr>
            </w:div>
            <w:div w:id="1970695997">
              <w:marLeft w:val="0"/>
              <w:marRight w:val="0"/>
              <w:marTop w:val="0"/>
              <w:marBottom w:val="0"/>
              <w:divBdr>
                <w:top w:val="none" w:sz="0" w:space="0" w:color="auto"/>
                <w:left w:val="none" w:sz="0" w:space="0" w:color="auto"/>
                <w:bottom w:val="none" w:sz="0" w:space="0" w:color="auto"/>
                <w:right w:val="none" w:sz="0" w:space="0" w:color="auto"/>
              </w:divBdr>
            </w:div>
            <w:div w:id="251552024">
              <w:marLeft w:val="0"/>
              <w:marRight w:val="0"/>
              <w:marTop w:val="0"/>
              <w:marBottom w:val="0"/>
              <w:divBdr>
                <w:top w:val="none" w:sz="0" w:space="0" w:color="auto"/>
                <w:left w:val="none" w:sz="0" w:space="0" w:color="auto"/>
                <w:bottom w:val="none" w:sz="0" w:space="0" w:color="auto"/>
                <w:right w:val="none" w:sz="0" w:space="0" w:color="auto"/>
              </w:divBdr>
            </w:div>
            <w:div w:id="1830095352">
              <w:marLeft w:val="0"/>
              <w:marRight w:val="0"/>
              <w:marTop w:val="0"/>
              <w:marBottom w:val="0"/>
              <w:divBdr>
                <w:top w:val="none" w:sz="0" w:space="0" w:color="auto"/>
                <w:left w:val="none" w:sz="0" w:space="0" w:color="auto"/>
                <w:bottom w:val="none" w:sz="0" w:space="0" w:color="auto"/>
                <w:right w:val="none" w:sz="0" w:space="0" w:color="auto"/>
              </w:divBdr>
            </w:div>
            <w:div w:id="1934630369">
              <w:marLeft w:val="0"/>
              <w:marRight w:val="0"/>
              <w:marTop w:val="0"/>
              <w:marBottom w:val="0"/>
              <w:divBdr>
                <w:top w:val="none" w:sz="0" w:space="0" w:color="auto"/>
                <w:left w:val="none" w:sz="0" w:space="0" w:color="auto"/>
                <w:bottom w:val="none" w:sz="0" w:space="0" w:color="auto"/>
                <w:right w:val="none" w:sz="0" w:space="0" w:color="auto"/>
              </w:divBdr>
            </w:div>
            <w:div w:id="1206332870">
              <w:marLeft w:val="0"/>
              <w:marRight w:val="0"/>
              <w:marTop w:val="0"/>
              <w:marBottom w:val="0"/>
              <w:divBdr>
                <w:top w:val="none" w:sz="0" w:space="0" w:color="auto"/>
                <w:left w:val="none" w:sz="0" w:space="0" w:color="auto"/>
                <w:bottom w:val="none" w:sz="0" w:space="0" w:color="auto"/>
                <w:right w:val="none" w:sz="0" w:space="0" w:color="auto"/>
              </w:divBdr>
            </w:div>
            <w:div w:id="391200979">
              <w:marLeft w:val="0"/>
              <w:marRight w:val="0"/>
              <w:marTop w:val="0"/>
              <w:marBottom w:val="0"/>
              <w:divBdr>
                <w:top w:val="none" w:sz="0" w:space="0" w:color="auto"/>
                <w:left w:val="none" w:sz="0" w:space="0" w:color="auto"/>
                <w:bottom w:val="none" w:sz="0" w:space="0" w:color="auto"/>
                <w:right w:val="none" w:sz="0" w:space="0" w:color="auto"/>
              </w:divBdr>
            </w:div>
            <w:div w:id="1945379941">
              <w:marLeft w:val="0"/>
              <w:marRight w:val="0"/>
              <w:marTop w:val="0"/>
              <w:marBottom w:val="0"/>
              <w:divBdr>
                <w:top w:val="none" w:sz="0" w:space="0" w:color="auto"/>
                <w:left w:val="none" w:sz="0" w:space="0" w:color="auto"/>
                <w:bottom w:val="none" w:sz="0" w:space="0" w:color="auto"/>
                <w:right w:val="none" w:sz="0" w:space="0" w:color="auto"/>
              </w:divBdr>
            </w:div>
            <w:div w:id="1076513618">
              <w:marLeft w:val="0"/>
              <w:marRight w:val="0"/>
              <w:marTop w:val="0"/>
              <w:marBottom w:val="0"/>
              <w:divBdr>
                <w:top w:val="none" w:sz="0" w:space="0" w:color="auto"/>
                <w:left w:val="none" w:sz="0" w:space="0" w:color="auto"/>
                <w:bottom w:val="none" w:sz="0" w:space="0" w:color="auto"/>
                <w:right w:val="none" w:sz="0" w:space="0" w:color="auto"/>
              </w:divBdr>
            </w:div>
            <w:div w:id="554046380">
              <w:marLeft w:val="0"/>
              <w:marRight w:val="0"/>
              <w:marTop w:val="0"/>
              <w:marBottom w:val="0"/>
              <w:divBdr>
                <w:top w:val="none" w:sz="0" w:space="0" w:color="auto"/>
                <w:left w:val="none" w:sz="0" w:space="0" w:color="auto"/>
                <w:bottom w:val="none" w:sz="0" w:space="0" w:color="auto"/>
                <w:right w:val="none" w:sz="0" w:space="0" w:color="auto"/>
              </w:divBdr>
            </w:div>
            <w:div w:id="1114446729">
              <w:marLeft w:val="0"/>
              <w:marRight w:val="0"/>
              <w:marTop w:val="0"/>
              <w:marBottom w:val="0"/>
              <w:divBdr>
                <w:top w:val="none" w:sz="0" w:space="0" w:color="auto"/>
                <w:left w:val="none" w:sz="0" w:space="0" w:color="auto"/>
                <w:bottom w:val="none" w:sz="0" w:space="0" w:color="auto"/>
                <w:right w:val="none" w:sz="0" w:space="0" w:color="auto"/>
              </w:divBdr>
            </w:div>
            <w:div w:id="1504199474">
              <w:marLeft w:val="0"/>
              <w:marRight w:val="0"/>
              <w:marTop w:val="0"/>
              <w:marBottom w:val="0"/>
              <w:divBdr>
                <w:top w:val="none" w:sz="0" w:space="0" w:color="auto"/>
                <w:left w:val="none" w:sz="0" w:space="0" w:color="auto"/>
                <w:bottom w:val="none" w:sz="0" w:space="0" w:color="auto"/>
                <w:right w:val="none" w:sz="0" w:space="0" w:color="auto"/>
              </w:divBdr>
            </w:div>
            <w:div w:id="1982422667">
              <w:marLeft w:val="0"/>
              <w:marRight w:val="0"/>
              <w:marTop w:val="0"/>
              <w:marBottom w:val="0"/>
              <w:divBdr>
                <w:top w:val="none" w:sz="0" w:space="0" w:color="auto"/>
                <w:left w:val="none" w:sz="0" w:space="0" w:color="auto"/>
                <w:bottom w:val="none" w:sz="0" w:space="0" w:color="auto"/>
                <w:right w:val="none" w:sz="0" w:space="0" w:color="auto"/>
              </w:divBdr>
            </w:div>
            <w:div w:id="195242440">
              <w:marLeft w:val="0"/>
              <w:marRight w:val="0"/>
              <w:marTop w:val="0"/>
              <w:marBottom w:val="0"/>
              <w:divBdr>
                <w:top w:val="none" w:sz="0" w:space="0" w:color="auto"/>
                <w:left w:val="none" w:sz="0" w:space="0" w:color="auto"/>
                <w:bottom w:val="none" w:sz="0" w:space="0" w:color="auto"/>
                <w:right w:val="none" w:sz="0" w:space="0" w:color="auto"/>
              </w:divBdr>
            </w:div>
            <w:div w:id="1645499739">
              <w:marLeft w:val="0"/>
              <w:marRight w:val="0"/>
              <w:marTop w:val="0"/>
              <w:marBottom w:val="0"/>
              <w:divBdr>
                <w:top w:val="none" w:sz="0" w:space="0" w:color="auto"/>
                <w:left w:val="none" w:sz="0" w:space="0" w:color="auto"/>
                <w:bottom w:val="none" w:sz="0" w:space="0" w:color="auto"/>
                <w:right w:val="none" w:sz="0" w:space="0" w:color="auto"/>
              </w:divBdr>
            </w:div>
            <w:div w:id="565189285">
              <w:marLeft w:val="0"/>
              <w:marRight w:val="0"/>
              <w:marTop w:val="0"/>
              <w:marBottom w:val="0"/>
              <w:divBdr>
                <w:top w:val="none" w:sz="0" w:space="0" w:color="auto"/>
                <w:left w:val="none" w:sz="0" w:space="0" w:color="auto"/>
                <w:bottom w:val="none" w:sz="0" w:space="0" w:color="auto"/>
                <w:right w:val="none" w:sz="0" w:space="0" w:color="auto"/>
              </w:divBdr>
            </w:div>
            <w:div w:id="1124545472">
              <w:marLeft w:val="0"/>
              <w:marRight w:val="0"/>
              <w:marTop w:val="0"/>
              <w:marBottom w:val="0"/>
              <w:divBdr>
                <w:top w:val="none" w:sz="0" w:space="0" w:color="auto"/>
                <w:left w:val="none" w:sz="0" w:space="0" w:color="auto"/>
                <w:bottom w:val="none" w:sz="0" w:space="0" w:color="auto"/>
                <w:right w:val="none" w:sz="0" w:space="0" w:color="auto"/>
              </w:divBdr>
            </w:div>
            <w:div w:id="1649162969">
              <w:marLeft w:val="0"/>
              <w:marRight w:val="0"/>
              <w:marTop w:val="0"/>
              <w:marBottom w:val="0"/>
              <w:divBdr>
                <w:top w:val="none" w:sz="0" w:space="0" w:color="auto"/>
                <w:left w:val="none" w:sz="0" w:space="0" w:color="auto"/>
                <w:bottom w:val="none" w:sz="0" w:space="0" w:color="auto"/>
                <w:right w:val="none" w:sz="0" w:space="0" w:color="auto"/>
              </w:divBdr>
            </w:div>
            <w:div w:id="516504163">
              <w:marLeft w:val="0"/>
              <w:marRight w:val="0"/>
              <w:marTop w:val="0"/>
              <w:marBottom w:val="0"/>
              <w:divBdr>
                <w:top w:val="none" w:sz="0" w:space="0" w:color="auto"/>
                <w:left w:val="none" w:sz="0" w:space="0" w:color="auto"/>
                <w:bottom w:val="none" w:sz="0" w:space="0" w:color="auto"/>
                <w:right w:val="none" w:sz="0" w:space="0" w:color="auto"/>
              </w:divBdr>
            </w:div>
            <w:div w:id="95636478">
              <w:marLeft w:val="0"/>
              <w:marRight w:val="0"/>
              <w:marTop w:val="0"/>
              <w:marBottom w:val="0"/>
              <w:divBdr>
                <w:top w:val="none" w:sz="0" w:space="0" w:color="auto"/>
                <w:left w:val="none" w:sz="0" w:space="0" w:color="auto"/>
                <w:bottom w:val="none" w:sz="0" w:space="0" w:color="auto"/>
                <w:right w:val="none" w:sz="0" w:space="0" w:color="auto"/>
              </w:divBdr>
            </w:div>
            <w:div w:id="1959487790">
              <w:marLeft w:val="0"/>
              <w:marRight w:val="0"/>
              <w:marTop w:val="0"/>
              <w:marBottom w:val="0"/>
              <w:divBdr>
                <w:top w:val="none" w:sz="0" w:space="0" w:color="auto"/>
                <w:left w:val="none" w:sz="0" w:space="0" w:color="auto"/>
                <w:bottom w:val="none" w:sz="0" w:space="0" w:color="auto"/>
                <w:right w:val="none" w:sz="0" w:space="0" w:color="auto"/>
              </w:divBdr>
            </w:div>
            <w:div w:id="545145988">
              <w:marLeft w:val="0"/>
              <w:marRight w:val="0"/>
              <w:marTop w:val="0"/>
              <w:marBottom w:val="0"/>
              <w:divBdr>
                <w:top w:val="none" w:sz="0" w:space="0" w:color="auto"/>
                <w:left w:val="none" w:sz="0" w:space="0" w:color="auto"/>
                <w:bottom w:val="none" w:sz="0" w:space="0" w:color="auto"/>
                <w:right w:val="none" w:sz="0" w:space="0" w:color="auto"/>
              </w:divBdr>
            </w:div>
            <w:div w:id="282998383">
              <w:marLeft w:val="0"/>
              <w:marRight w:val="0"/>
              <w:marTop w:val="0"/>
              <w:marBottom w:val="0"/>
              <w:divBdr>
                <w:top w:val="none" w:sz="0" w:space="0" w:color="auto"/>
                <w:left w:val="none" w:sz="0" w:space="0" w:color="auto"/>
                <w:bottom w:val="none" w:sz="0" w:space="0" w:color="auto"/>
                <w:right w:val="none" w:sz="0" w:space="0" w:color="auto"/>
              </w:divBdr>
            </w:div>
            <w:div w:id="1596330278">
              <w:marLeft w:val="0"/>
              <w:marRight w:val="0"/>
              <w:marTop w:val="0"/>
              <w:marBottom w:val="0"/>
              <w:divBdr>
                <w:top w:val="none" w:sz="0" w:space="0" w:color="auto"/>
                <w:left w:val="none" w:sz="0" w:space="0" w:color="auto"/>
                <w:bottom w:val="none" w:sz="0" w:space="0" w:color="auto"/>
                <w:right w:val="none" w:sz="0" w:space="0" w:color="auto"/>
              </w:divBdr>
            </w:div>
            <w:div w:id="1634944671">
              <w:marLeft w:val="0"/>
              <w:marRight w:val="0"/>
              <w:marTop w:val="0"/>
              <w:marBottom w:val="0"/>
              <w:divBdr>
                <w:top w:val="none" w:sz="0" w:space="0" w:color="auto"/>
                <w:left w:val="none" w:sz="0" w:space="0" w:color="auto"/>
                <w:bottom w:val="none" w:sz="0" w:space="0" w:color="auto"/>
                <w:right w:val="none" w:sz="0" w:space="0" w:color="auto"/>
              </w:divBdr>
            </w:div>
            <w:div w:id="1619071309">
              <w:marLeft w:val="0"/>
              <w:marRight w:val="0"/>
              <w:marTop w:val="0"/>
              <w:marBottom w:val="0"/>
              <w:divBdr>
                <w:top w:val="none" w:sz="0" w:space="0" w:color="auto"/>
                <w:left w:val="none" w:sz="0" w:space="0" w:color="auto"/>
                <w:bottom w:val="none" w:sz="0" w:space="0" w:color="auto"/>
                <w:right w:val="none" w:sz="0" w:space="0" w:color="auto"/>
              </w:divBdr>
            </w:div>
            <w:div w:id="1443958836">
              <w:marLeft w:val="0"/>
              <w:marRight w:val="0"/>
              <w:marTop w:val="0"/>
              <w:marBottom w:val="0"/>
              <w:divBdr>
                <w:top w:val="none" w:sz="0" w:space="0" w:color="auto"/>
                <w:left w:val="none" w:sz="0" w:space="0" w:color="auto"/>
                <w:bottom w:val="none" w:sz="0" w:space="0" w:color="auto"/>
                <w:right w:val="none" w:sz="0" w:space="0" w:color="auto"/>
              </w:divBdr>
            </w:div>
            <w:div w:id="598758615">
              <w:marLeft w:val="0"/>
              <w:marRight w:val="0"/>
              <w:marTop w:val="0"/>
              <w:marBottom w:val="0"/>
              <w:divBdr>
                <w:top w:val="none" w:sz="0" w:space="0" w:color="auto"/>
                <w:left w:val="none" w:sz="0" w:space="0" w:color="auto"/>
                <w:bottom w:val="none" w:sz="0" w:space="0" w:color="auto"/>
                <w:right w:val="none" w:sz="0" w:space="0" w:color="auto"/>
              </w:divBdr>
            </w:div>
            <w:div w:id="1861747093">
              <w:marLeft w:val="0"/>
              <w:marRight w:val="0"/>
              <w:marTop w:val="0"/>
              <w:marBottom w:val="0"/>
              <w:divBdr>
                <w:top w:val="none" w:sz="0" w:space="0" w:color="auto"/>
                <w:left w:val="none" w:sz="0" w:space="0" w:color="auto"/>
                <w:bottom w:val="none" w:sz="0" w:space="0" w:color="auto"/>
                <w:right w:val="none" w:sz="0" w:space="0" w:color="auto"/>
              </w:divBdr>
            </w:div>
            <w:div w:id="973289823">
              <w:marLeft w:val="0"/>
              <w:marRight w:val="0"/>
              <w:marTop w:val="0"/>
              <w:marBottom w:val="0"/>
              <w:divBdr>
                <w:top w:val="none" w:sz="0" w:space="0" w:color="auto"/>
                <w:left w:val="none" w:sz="0" w:space="0" w:color="auto"/>
                <w:bottom w:val="none" w:sz="0" w:space="0" w:color="auto"/>
                <w:right w:val="none" w:sz="0" w:space="0" w:color="auto"/>
              </w:divBdr>
            </w:div>
            <w:div w:id="2089184669">
              <w:marLeft w:val="0"/>
              <w:marRight w:val="0"/>
              <w:marTop w:val="0"/>
              <w:marBottom w:val="0"/>
              <w:divBdr>
                <w:top w:val="none" w:sz="0" w:space="0" w:color="auto"/>
                <w:left w:val="none" w:sz="0" w:space="0" w:color="auto"/>
                <w:bottom w:val="none" w:sz="0" w:space="0" w:color="auto"/>
                <w:right w:val="none" w:sz="0" w:space="0" w:color="auto"/>
              </w:divBdr>
            </w:div>
            <w:div w:id="1268197227">
              <w:marLeft w:val="0"/>
              <w:marRight w:val="0"/>
              <w:marTop w:val="0"/>
              <w:marBottom w:val="0"/>
              <w:divBdr>
                <w:top w:val="none" w:sz="0" w:space="0" w:color="auto"/>
                <w:left w:val="none" w:sz="0" w:space="0" w:color="auto"/>
                <w:bottom w:val="none" w:sz="0" w:space="0" w:color="auto"/>
                <w:right w:val="none" w:sz="0" w:space="0" w:color="auto"/>
              </w:divBdr>
            </w:div>
            <w:div w:id="1343584933">
              <w:marLeft w:val="0"/>
              <w:marRight w:val="0"/>
              <w:marTop w:val="0"/>
              <w:marBottom w:val="0"/>
              <w:divBdr>
                <w:top w:val="none" w:sz="0" w:space="0" w:color="auto"/>
                <w:left w:val="none" w:sz="0" w:space="0" w:color="auto"/>
                <w:bottom w:val="none" w:sz="0" w:space="0" w:color="auto"/>
                <w:right w:val="none" w:sz="0" w:space="0" w:color="auto"/>
              </w:divBdr>
            </w:div>
            <w:div w:id="640774654">
              <w:marLeft w:val="0"/>
              <w:marRight w:val="0"/>
              <w:marTop w:val="0"/>
              <w:marBottom w:val="0"/>
              <w:divBdr>
                <w:top w:val="none" w:sz="0" w:space="0" w:color="auto"/>
                <w:left w:val="none" w:sz="0" w:space="0" w:color="auto"/>
                <w:bottom w:val="none" w:sz="0" w:space="0" w:color="auto"/>
                <w:right w:val="none" w:sz="0" w:space="0" w:color="auto"/>
              </w:divBdr>
            </w:div>
            <w:div w:id="1496149068">
              <w:marLeft w:val="0"/>
              <w:marRight w:val="0"/>
              <w:marTop w:val="0"/>
              <w:marBottom w:val="0"/>
              <w:divBdr>
                <w:top w:val="none" w:sz="0" w:space="0" w:color="auto"/>
                <w:left w:val="none" w:sz="0" w:space="0" w:color="auto"/>
                <w:bottom w:val="none" w:sz="0" w:space="0" w:color="auto"/>
                <w:right w:val="none" w:sz="0" w:space="0" w:color="auto"/>
              </w:divBdr>
            </w:div>
            <w:div w:id="1198392620">
              <w:marLeft w:val="0"/>
              <w:marRight w:val="0"/>
              <w:marTop w:val="0"/>
              <w:marBottom w:val="0"/>
              <w:divBdr>
                <w:top w:val="none" w:sz="0" w:space="0" w:color="auto"/>
                <w:left w:val="none" w:sz="0" w:space="0" w:color="auto"/>
                <w:bottom w:val="none" w:sz="0" w:space="0" w:color="auto"/>
                <w:right w:val="none" w:sz="0" w:space="0" w:color="auto"/>
              </w:divBdr>
            </w:div>
            <w:div w:id="1814757969">
              <w:marLeft w:val="0"/>
              <w:marRight w:val="0"/>
              <w:marTop w:val="0"/>
              <w:marBottom w:val="0"/>
              <w:divBdr>
                <w:top w:val="none" w:sz="0" w:space="0" w:color="auto"/>
                <w:left w:val="none" w:sz="0" w:space="0" w:color="auto"/>
                <w:bottom w:val="none" w:sz="0" w:space="0" w:color="auto"/>
                <w:right w:val="none" w:sz="0" w:space="0" w:color="auto"/>
              </w:divBdr>
            </w:div>
            <w:div w:id="2005622771">
              <w:marLeft w:val="0"/>
              <w:marRight w:val="0"/>
              <w:marTop w:val="0"/>
              <w:marBottom w:val="0"/>
              <w:divBdr>
                <w:top w:val="none" w:sz="0" w:space="0" w:color="auto"/>
                <w:left w:val="none" w:sz="0" w:space="0" w:color="auto"/>
                <w:bottom w:val="none" w:sz="0" w:space="0" w:color="auto"/>
                <w:right w:val="none" w:sz="0" w:space="0" w:color="auto"/>
              </w:divBdr>
            </w:div>
            <w:div w:id="444161090">
              <w:marLeft w:val="0"/>
              <w:marRight w:val="0"/>
              <w:marTop w:val="0"/>
              <w:marBottom w:val="0"/>
              <w:divBdr>
                <w:top w:val="none" w:sz="0" w:space="0" w:color="auto"/>
                <w:left w:val="none" w:sz="0" w:space="0" w:color="auto"/>
                <w:bottom w:val="none" w:sz="0" w:space="0" w:color="auto"/>
                <w:right w:val="none" w:sz="0" w:space="0" w:color="auto"/>
              </w:divBdr>
            </w:div>
            <w:div w:id="2007130030">
              <w:marLeft w:val="0"/>
              <w:marRight w:val="0"/>
              <w:marTop w:val="0"/>
              <w:marBottom w:val="0"/>
              <w:divBdr>
                <w:top w:val="none" w:sz="0" w:space="0" w:color="auto"/>
                <w:left w:val="none" w:sz="0" w:space="0" w:color="auto"/>
                <w:bottom w:val="none" w:sz="0" w:space="0" w:color="auto"/>
                <w:right w:val="none" w:sz="0" w:space="0" w:color="auto"/>
              </w:divBdr>
            </w:div>
            <w:div w:id="1194269636">
              <w:marLeft w:val="0"/>
              <w:marRight w:val="0"/>
              <w:marTop w:val="0"/>
              <w:marBottom w:val="0"/>
              <w:divBdr>
                <w:top w:val="none" w:sz="0" w:space="0" w:color="auto"/>
                <w:left w:val="none" w:sz="0" w:space="0" w:color="auto"/>
                <w:bottom w:val="none" w:sz="0" w:space="0" w:color="auto"/>
                <w:right w:val="none" w:sz="0" w:space="0" w:color="auto"/>
              </w:divBdr>
            </w:div>
            <w:div w:id="1170216320">
              <w:marLeft w:val="0"/>
              <w:marRight w:val="0"/>
              <w:marTop w:val="0"/>
              <w:marBottom w:val="0"/>
              <w:divBdr>
                <w:top w:val="none" w:sz="0" w:space="0" w:color="auto"/>
                <w:left w:val="none" w:sz="0" w:space="0" w:color="auto"/>
                <w:bottom w:val="none" w:sz="0" w:space="0" w:color="auto"/>
                <w:right w:val="none" w:sz="0" w:space="0" w:color="auto"/>
              </w:divBdr>
            </w:div>
            <w:div w:id="1449398227">
              <w:marLeft w:val="0"/>
              <w:marRight w:val="0"/>
              <w:marTop w:val="0"/>
              <w:marBottom w:val="0"/>
              <w:divBdr>
                <w:top w:val="none" w:sz="0" w:space="0" w:color="auto"/>
                <w:left w:val="none" w:sz="0" w:space="0" w:color="auto"/>
                <w:bottom w:val="none" w:sz="0" w:space="0" w:color="auto"/>
                <w:right w:val="none" w:sz="0" w:space="0" w:color="auto"/>
              </w:divBdr>
            </w:div>
            <w:div w:id="650333826">
              <w:marLeft w:val="0"/>
              <w:marRight w:val="0"/>
              <w:marTop w:val="0"/>
              <w:marBottom w:val="0"/>
              <w:divBdr>
                <w:top w:val="none" w:sz="0" w:space="0" w:color="auto"/>
                <w:left w:val="none" w:sz="0" w:space="0" w:color="auto"/>
                <w:bottom w:val="none" w:sz="0" w:space="0" w:color="auto"/>
                <w:right w:val="none" w:sz="0" w:space="0" w:color="auto"/>
              </w:divBdr>
            </w:div>
            <w:div w:id="51585957">
              <w:marLeft w:val="0"/>
              <w:marRight w:val="0"/>
              <w:marTop w:val="0"/>
              <w:marBottom w:val="0"/>
              <w:divBdr>
                <w:top w:val="none" w:sz="0" w:space="0" w:color="auto"/>
                <w:left w:val="none" w:sz="0" w:space="0" w:color="auto"/>
                <w:bottom w:val="none" w:sz="0" w:space="0" w:color="auto"/>
                <w:right w:val="none" w:sz="0" w:space="0" w:color="auto"/>
              </w:divBdr>
            </w:div>
            <w:div w:id="261227671">
              <w:marLeft w:val="0"/>
              <w:marRight w:val="0"/>
              <w:marTop w:val="0"/>
              <w:marBottom w:val="0"/>
              <w:divBdr>
                <w:top w:val="none" w:sz="0" w:space="0" w:color="auto"/>
                <w:left w:val="none" w:sz="0" w:space="0" w:color="auto"/>
                <w:bottom w:val="none" w:sz="0" w:space="0" w:color="auto"/>
                <w:right w:val="none" w:sz="0" w:space="0" w:color="auto"/>
              </w:divBdr>
            </w:div>
            <w:div w:id="786781016">
              <w:marLeft w:val="0"/>
              <w:marRight w:val="0"/>
              <w:marTop w:val="0"/>
              <w:marBottom w:val="0"/>
              <w:divBdr>
                <w:top w:val="none" w:sz="0" w:space="0" w:color="auto"/>
                <w:left w:val="none" w:sz="0" w:space="0" w:color="auto"/>
                <w:bottom w:val="none" w:sz="0" w:space="0" w:color="auto"/>
                <w:right w:val="none" w:sz="0" w:space="0" w:color="auto"/>
              </w:divBdr>
            </w:div>
            <w:div w:id="126818583">
              <w:marLeft w:val="0"/>
              <w:marRight w:val="0"/>
              <w:marTop w:val="0"/>
              <w:marBottom w:val="0"/>
              <w:divBdr>
                <w:top w:val="none" w:sz="0" w:space="0" w:color="auto"/>
                <w:left w:val="none" w:sz="0" w:space="0" w:color="auto"/>
                <w:bottom w:val="none" w:sz="0" w:space="0" w:color="auto"/>
                <w:right w:val="none" w:sz="0" w:space="0" w:color="auto"/>
              </w:divBdr>
            </w:div>
            <w:div w:id="654913515">
              <w:marLeft w:val="0"/>
              <w:marRight w:val="0"/>
              <w:marTop w:val="0"/>
              <w:marBottom w:val="0"/>
              <w:divBdr>
                <w:top w:val="none" w:sz="0" w:space="0" w:color="auto"/>
                <w:left w:val="none" w:sz="0" w:space="0" w:color="auto"/>
                <w:bottom w:val="none" w:sz="0" w:space="0" w:color="auto"/>
                <w:right w:val="none" w:sz="0" w:space="0" w:color="auto"/>
              </w:divBdr>
            </w:div>
            <w:div w:id="1821652525">
              <w:marLeft w:val="0"/>
              <w:marRight w:val="0"/>
              <w:marTop w:val="0"/>
              <w:marBottom w:val="0"/>
              <w:divBdr>
                <w:top w:val="none" w:sz="0" w:space="0" w:color="auto"/>
                <w:left w:val="none" w:sz="0" w:space="0" w:color="auto"/>
                <w:bottom w:val="none" w:sz="0" w:space="0" w:color="auto"/>
                <w:right w:val="none" w:sz="0" w:space="0" w:color="auto"/>
              </w:divBdr>
            </w:div>
            <w:div w:id="1838223471">
              <w:marLeft w:val="0"/>
              <w:marRight w:val="0"/>
              <w:marTop w:val="0"/>
              <w:marBottom w:val="0"/>
              <w:divBdr>
                <w:top w:val="none" w:sz="0" w:space="0" w:color="auto"/>
                <w:left w:val="none" w:sz="0" w:space="0" w:color="auto"/>
                <w:bottom w:val="none" w:sz="0" w:space="0" w:color="auto"/>
                <w:right w:val="none" w:sz="0" w:space="0" w:color="auto"/>
              </w:divBdr>
            </w:div>
            <w:div w:id="2002810588">
              <w:marLeft w:val="0"/>
              <w:marRight w:val="0"/>
              <w:marTop w:val="0"/>
              <w:marBottom w:val="0"/>
              <w:divBdr>
                <w:top w:val="none" w:sz="0" w:space="0" w:color="auto"/>
                <w:left w:val="none" w:sz="0" w:space="0" w:color="auto"/>
                <w:bottom w:val="none" w:sz="0" w:space="0" w:color="auto"/>
                <w:right w:val="none" w:sz="0" w:space="0" w:color="auto"/>
              </w:divBdr>
            </w:div>
            <w:div w:id="1980265245">
              <w:marLeft w:val="0"/>
              <w:marRight w:val="0"/>
              <w:marTop w:val="0"/>
              <w:marBottom w:val="0"/>
              <w:divBdr>
                <w:top w:val="none" w:sz="0" w:space="0" w:color="auto"/>
                <w:left w:val="none" w:sz="0" w:space="0" w:color="auto"/>
                <w:bottom w:val="none" w:sz="0" w:space="0" w:color="auto"/>
                <w:right w:val="none" w:sz="0" w:space="0" w:color="auto"/>
              </w:divBdr>
            </w:div>
            <w:div w:id="1142384136">
              <w:marLeft w:val="0"/>
              <w:marRight w:val="0"/>
              <w:marTop w:val="0"/>
              <w:marBottom w:val="0"/>
              <w:divBdr>
                <w:top w:val="none" w:sz="0" w:space="0" w:color="auto"/>
                <w:left w:val="none" w:sz="0" w:space="0" w:color="auto"/>
                <w:bottom w:val="none" w:sz="0" w:space="0" w:color="auto"/>
                <w:right w:val="none" w:sz="0" w:space="0" w:color="auto"/>
              </w:divBdr>
            </w:div>
            <w:div w:id="1940941999">
              <w:marLeft w:val="0"/>
              <w:marRight w:val="0"/>
              <w:marTop w:val="0"/>
              <w:marBottom w:val="0"/>
              <w:divBdr>
                <w:top w:val="none" w:sz="0" w:space="0" w:color="auto"/>
                <w:left w:val="none" w:sz="0" w:space="0" w:color="auto"/>
                <w:bottom w:val="none" w:sz="0" w:space="0" w:color="auto"/>
                <w:right w:val="none" w:sz="0" w:space="0" w:color="auto"/>
              </w:divBdr>
            </w:div>
            <w:div w:id="533351370">
              <w:marLeft w:val="0"/>
              <w:marRight w:val="0"/>
              <w:marTop w:val="0"/>
              <w:marBottom w:val="0"/>
              <w:divBdr>
                <w:top w:val="none" w:sz="0" w:space="0" w:color="auto"/>
                <w:left w:val="none" w:sz="0" w:space="0" w:color="auto"/>
                <w:bottom w:val="none" w:sz="0" w:space="0" w:color="auto"/>
                <w:right w:val="none" w:sz="0" w:space="0" w:color="auto"/>
              </w:divBdr>
            </w:div>
            <w:div w:id="677737434">
              <w:marLeft w:val="0"/>
              <w:marRight w:val="0"/>
              <w:marTop w:val="0"/>
              <w:marBottom w:val="0"/>
              <w:divBdr>
                <w:top w:val="none" w:sz="0" w:space="0" w:color="auto"/>
                <w:left w:val="none" w:sz="0" w:space="0" w:color="auto"/>
                <w:bottom w:val="none" w:sz="0" w:space="0" w:color="auto"/>
                <w:right w:val="none" w:sz="0" w:space="0" w:color="auto"/>
              </w:divBdr>
            </w:div>
            <w:div w:id="209390602">
              <w:marLeft w:val="0"/>
              <w:marRight w:val="0"/>
              <w:marTop w:val="0"/>
              <w:marBottom w:val="0"/>
              <w:divBdr>
                <w:top w:val="none" w:sz="0" w:space="0" w:color="auto"/>
                <w:left w:val="none" w:sz="0" w:space="0" w:color="auto"/>
                <w:bottom w:val="none" w:sz="0" w:space="0" w:color="auto"/>
                <w:right w:val="none" w:sz="0" w:space="0" w:color="auto"/>
              </w:divBdr>
            </w:div>
            <w:div w:id="1868982820">
              <w:marLeft w:val="0"/>
              <w:marRight w:val="0"/>
              <w:marTop w:val="0"/>
              <w:marBottom w:val="0"/>
              <w:divBdr>
                <w:top w:val="none" w:sz="0" w:space="0" w:color="auto"/>
                <w:left w:val="none" w:sz="0" w:space="0" w:color="auto"/>
                <w:bottom w:val="none" w:sz="0" w:space="0" w:color="auto"/>
                <w:right w:val="none" w:sz="0" w:space="0" w:color="auto"/>
              </w:divBdr>
            </w:div>
            <w:div w:id="307906631">
              <w:marLeft w:val="0"/>
              <w:marRight w:val="0"/>
              <w:marTop w:val="0"/>
              <w:marBottom w:val="0"/>
              <w:divBdr>
                <w:top w:val="none" w:sz="0" w:space="0" w:color="auto"/>
                <w:left w:val="none" w:sz="0" w:space="0" w:color="auto"/>
                <w:bottom w:val="none" w:sz="0" w:space="0" w:color="auto"/>
                <w:right w:val="none" w:sz="0" w:space="0" w:color="auto"/>
              </w:divBdr>
            </w:div>
            <w:div w:id="1449162210">
              <w:marLeft w:val="0"/>
              <w:marRight w:val="0"/>
              <w:marTop w:val="0"/>
              <w:marBottom w:val="0"/>
              <w:divBdr>
                <w:top w:val="none" w:sz="0" w:space="0" w:color="auto"/>
                <w:left w:val="none" w:sz="0" w:space="0" w:color="auto"/>
                <w:bottom w:val="none" w:sz="0" w:space="0" w:color="auto"/>
                <w:right w:val="none" w:sz="0" w:space="0" w:color="auto"/>
              </w:divBdr>
            </w:div>
            <w:div w:id="95950558">
              <w:marLeft w:val="0"/>
              <w:marRight w:val="0"/>
              <w:marTop w:val="0"/>
              <w:marBottom w:val="0"/>
              <w:divBdr>
                <w:top w:val="none" w:sz="0" w:space="0" w:color="auto"/>
                <w:left w:val="none" w:sz="0" w:space="0" w:color="auto"/>
                <w:bottom w:val="none" w:sz="0" w:space="0" w:color="auto"/>
                <w:right w:val="none" w:sz="0" w:space="0" w:color="auto"/>
              </w:divBdr>
            </w:div>
            <w:div w:id="1644315739">
              <w:marLeft w:val="0"/>
              <w:marRight w:val="0"/>
              <w:marTop w:val="0"/>
              <w:marBottom w:val="0"/>
              <w:divBdr>
                <w:top w:val="none" w:sz="0" w:space="0" w:color="auto"/>
                <w:left w:val="none" w:sz="0" w:space="0" w:color="auto"/>
                <w:bottom w:val="none" w:sz="0" w:space="0" w:color="auto"/>
                <w:right w:val="none" w:sz="0" w:space="0" w:color="auto"/>
              </w:divBdr>
            </w:div>
            <w:div w:id="2055696338">
              <w:marLeft w:val="0"/>
              <w:marRight w:val="0"/>
              <w:marTop w:val="0"/>
              <w:marBottom w:val="0"/>
              <w:divBdr>
                <w:top w:val="none" w:sz="0" w:space="0" w:color="auto"/>
                <w:left w:val="none" w:sz="0" w:space="0" w:color="auto"/>
                <w:bottom w:val="none" w:sz="0" w:space="0" w:color="auto"/>
                <w:right w:val="none" w:sz="0" w:space="0" w:color="auto"/>
              </w:divBdr>
            </w:div>
            <w:div w:id="1711104559">
              <w:marLeft w:val="0"/>
              <w:marRight w:val="0"/>
              <w:marTop w:val="0"/>
              <w:marBottom w:val="0"/>
              <w:divBdr>
                <w:top w:val="none" w:sz="0" w:space="0" w:color="auto"/>
                <w:left w:val="none" w:sz="0" w:space="0" w:color="auto"/>
                <w:bottom w:val="none" w:sz="0" w:space="0" w:color="auto"/>
                <w:right w:val="none" w:sz="0" w:space="0" w:color="auto"/>
              </w:divBdr>
            </w:div>
            <w:div w:id="1534659301">
              <w:marLeft w:val="0"/>
              <w:marRight w:val="0"/>
              <w:marTop w:val="0"/>
              <w:marBottom w:val="0"/>
              <w:divBdr>
                <w:top w:val="none" w:sz="0" w:space="0" w:color="auto"/>
                <w:left w:val="none" w:sz="0" w:space="0" w:color="auto"/>
                <w:bottom w:val="none" w:sz="0" w:space="0" w:color="auto"/>
                <w:right w:val="none" w:sz="0" w:space="0" w:color="auto"/>
              </w:divBdr>
            </w:div>
            <w:div w:id="216597307">
              <w:marLeft w:val="0"/>
              <w:marRight w:val="0"/>
              <w:marTop w:val="0"/>
              <w:marBottom w:val="0"/>
              <w:divBdr>
                <w:top w:val="none" w:sz="0" w:space="0" w:color="auto"/>
                <w:left w:val="none" w:sz="0" w:space="0" w:color="auto"/>
                <w:bottom w:val="none" w:sz="0" w:space="0" w:color="auto"/>
                <w:right w:val="none" w:sz="0" w:space="0" w:color="auto"/>
              </w:divBdr>
            </w:div>
            <w:div w:id="1851941798">
              <w:marLeft w:val="0"/>
              <w:marRight w:val="0"/>
              <w:marTop w:val="0"/>
              <w:marBottom w:val="0"/>
              <w:divBdr>
                <w:top w:val="none" w:sz="0" w:space="0" w:color="auto"/>
                <w:left w:val="none" w:sz="0" w:space="0" w:color="auto"/>
                <w:bottom w:val="none" w:sz="0" w:space="0" w:color="auto"/>
                <w:right w:val="none" w:sz="0" w:space="0" w:color="auto"/>
              </w:divBdr>
            </w:div>
            <w:div w:id="8486468">
              <w:marLeft w:val="0"/>
              <w:marRight w:val="0"/>
              <w:marTop w:val="0"/>
              <w:marBottom w:val="0"/>
              <w:divBdr>
                <w:top w:val="none" w:sz="0" w:space="0" w:color="auto"/>
                <w:left w:val="none" w:sz="0" w:space="0" w:color="auto"/>
                <w:bottom w:val="none" w:sz="0" w:space="0" w:color="auto"/>
                <w:right w:val="none" w:sz="0" w:space="0" w:color="auto"/>
              </w:divBdr>
            </w:div>
            <w:div w:id="402216423">
              <w:marLeft w:val="0"/>
              <w:marRight w:val="0"/>
              <w:marTop w:val="0"/>
              <w:marBottom w:val="0"/>
              <w:divBdr>
                <w:top w:val="none" w:sz="0" w:space="0" w:color="auto"/>
                <w:left w:val="none" w:sz="0" w:space="0" w:color="auto"/>
                <w:bottom w:val="none" w:sz="0" w:space="0" w:color="auto"/>
                <w:right w:val="none" w:sz="0" w:space="0" w:color="auto"/>
              </w:divBdr>
            </w:div>
            <w:div w:id="230432185">
              <w:marLeft w:val="0"/>
              <w:marRight w:val="0"/>
              <w:marTop w:val="0"/>
              <w:marBottom w:val="0"/>
              <w:divBdr>
                <w:top w:val="none" w:sz="0" w:space="0" w:color="auto"/>
                <w:left w:val="none" w:sz="0" w:space="0" w:color="auto"/>
                <w:bottom w:val="none" w:sz="0" w:space="0" w:color="auto"/>
                <w:right w:val="none" w:sz="0" w:space="0" w:color="auto"/>
              </w:divBdr>
            </w:div>
            <w:div w:id="1232236479">
              <w:marLeft w:val="0"/>
              <w:marRight w:val="0"/>
              <w:marTop w:val="0"/>
              <w:marBottom w:val="0"/>
              <w:divBdr>
                <w:top w:val="none" w:sz="0" w:space="0" w:color="auto"/>
                <w:left w:val="none" w:sz="0" w:space="0" w:color="auto"/>
                <w:bottom w:val="none" w:sz="0" w:space="0" w:color="auto"/>
                <w:right w:val="none" w:sz="0" w:space="0" w:color="auto"/>
              </w:divBdr>
            </w:div>
            <w:div w:id="459686364">
              <w:marLeft w:val="0"/>
              <w:marRight w:val="0"/>
              <w:marTop w:val="0"/>
              <w:marBottom w:val="0"/>
              <w:divBdr>
                <w:top w:val="none" w:sz="0" w:space="0" w:color="auto"/>
                <w:left w:val="none" w:sz="0" w:space="0" w:color="auto"/>
                <w:bottom w:val="none" w:sz="0" w:space="0" w:color="auto"/>
                <w:right w:val="none" w:sz="0" w:space="0" w:color="auto"/>
              </w:divBdr>
            </w:div>
            <w:div w:id="879979964">
              <w:marLeft w:val="0"/>
              <w:marRight w:val="0"/>
              <w:marTop w:val="0"/>
              <w:marBottom w:val="0"/>
              <w:divBdr>
                <w:top w:val="none" w:sz="0" w:space="0" w:color="auto"/>
                <w:left w:val="none" w:sz="0" w:space="0" w:color="auto"/>
                <w:bottom w:val="none" w:sz="0" w:space="0" w:color="auto"/>
                <w:right w:val="none" w:sz="0" w:space="0" w:color="auto"/>
              </w:divBdr>
            </w:div>
            <w:div w:id="1588688877">
              <w:marLeft w:val="0"/>
              <w:marRight w:val="0"/>
              <w:marTop w:val="0"/>
              <w:marBottom w:val="0"/>
              <w:divBdr>
                <w:top w:val="none" w:sz="0" w:space="0" w:color="auto"/>
                <w:left w:val="none" w:sz="0" w:space="0" w:color="auto"/>
                <w:bottom w:val="none" w:sz="0" w:space="0" w:color="auto"/>
                <w:right w:val="none" w:sz="0" w:space="0" w:color="auto"/>
              </w:divBdr>
            </w:div>
            <w:div w:id="1914271070">
              <w:marLeft w:val="0"/>
              <w:marRight w:val="0"/>
              <w:marTop w:val="0"/>
              <w:marBottom w:val="0"/>
              <w:divBdr>
                <w:top w:val="none" w:sz="0" w:space="0" w:color="auto"/>
                <w:left w:val="none" w:sz="0" w:space="0" w:color="auto"/>
                <w:bottom w:val="none" w:sz="0" w:space="0" w:color="auto"/>
                <w:right w:val="none" w:sz="0" w:space="0" w:color="auto"/>
              </w:divBdr>
            </w:div>
            <w:div w:id="1129207816">
              <w:marLeft w:val="0"/>
              <w:marRight w:val="0"/>
              <w:marTop w:val="0"/>
              <w:marBottom w:val="0"/>
              <w:divBdr>
                <w:top w:val="none" w:sz="0" w:space="0" w:color="auto"/>
                <w:left w:val="none" w:sz="0" w:space="0" w:color="auto"/>
                <w:bottom w:val="none" w:sz="0" w:space="0" w:color="auto"/>
                <w:right w:val="none" w:sz="0" w:space="0" w:color="auto"/>
              </w:divBdr>
            </w:div>
            <w:div w:id="1537934678">
              <w:marLeft w:val="0"/>
              <w:marRight w:val="0"/>
              <w:marTop w:val="0"/>
              <w:marBottom w:val="0"/>
              <w:divBdr>
                <w:top w:val="none" w:sz="0" w:space="0" w:color="auto"/>
                <w:left w:val="none" w:sz="0" w:space="0" w:color="auto"/>
                <w:bottom w:val="none" w:sz="0" w:space="0" w:color="auto"/>
                <w:right w:val="none" w:sz="0" w:space="0" w:color="auto"/>
              </w:divBdr>
            </w:div>
            <w:div w:id="1004673649">
              <w:marLeft w:val="0"/>
              <w:marRight w:val="0"/>
              <w:marTop w:val="0"/>
              <w:marBottom w:val="0"/>
              <w:divBdr>
                <w:top w:val="none" w:sz="0" w:space="0" w:color="auto"/>
                <w:left w:val="none" w:sz="0" w:space="0" w:color="auto"/>
                <w:bottom w:val="none" w:sz="0" w:space="0" w:color="auto"/>
                <w:right w:val="none" w:sz="0" w:space="0" w:color="auto"/>
              </w:divBdr>
            </w:div>
            <w:div w:id="60756413">
              <w:marLeft w:val="0"/>
              <w:marRight w:val="0"/>
              <w:marTop w:val="0"/>
              <w:marBottom w:val="0"/>
              <w:divBdr>
                <w:top w:val="none" w:sz="0" w:space="0" w:color="auto"/>
                <w:left w:val="none" w:sz="0" w:space="0" w:color="auto"/>
                <w:bottom w:val="none" w:sz="0" w:space="0" w:color="auto"/>
                <w:right w:val="none" w:sz="0" w:space="0" w:color="auto"/>
              </w:divBdr>
            </w:div>
            <w:div w:id="229510416">
              <w:marLeft w:val="0"/>
              <w:marRight w:val="0"/>
              <w:marTop w:val="0"/>
              <w:marBottom w:val="0"/>
              <w:divBdr>
                <w:top w:val="none" w:sz="0" w:space="0" w:color="auto"/>
                <w:left w:val="none" w:sz="0" w:space="0" w:color="auto"/>
                <w:bottom w:val="none" w:sz="0" w:space="0" w:color="auto"/>
                <w:right w:val="none" w:sz="0" w:space="0" w:color="auto"/>
              </w:divBdr>
            </w:div>
            <w:div w:id="782574680">
              <w:marLeft w:val="0"/>
              <w:marRight w:val="0"/>
              <w:marTop w:val="0"/>
              <w:marBottom w:val="0"/>
              <w:divBdr>
                <w:top w:val="none" w:sz="0" w:space="0" w:color="auto"/>
                <w:left w:val="none" w:sz="0" w:space="0" w:color="auto"/>
                <w:bottom w:val="none" w:sz="0" w:space="0" w:color="auto"/>
                <w:right w:val="none" w:sz="0" w:space="0" w:color="auto"/>
              </w:divBdr>
            </w:div>
            <w:div w:id="1694381167">
              <w:marLeft w:val="0"/>
              <w:marRight w:val="0"/>
              <w:marTop w:val="0"/>
              <w:marBottom w:val="0"/>
              <w:divBdr>
                <w:top w:val="none" w:sz="0" w:space="0" w:color="auto"/>
                <w:left w:val="none" w:sz="0" w:space="0" w:color="auto"/>
                <w:bottom w:val="none" w:sz="0" w:space="0" w:color="auto"/>
                <w:right w:val="none" w:sz="0" w:space="0" w:color="auto"/>
              </w:divBdr>
            </w:div>
            <w:div w:id="271397672">
              <w:marLeft w:val="0"/>
              <w:marRight w:val="0"/>
              <w:marTop w:val="0"/>
              <w:marBottom w:val="0"/>
              <w:divBdr>
                <w:top w:val="none" w:sz="0" w:space="0" w:color="auto"/>
                <w:left w:val="none" w:sz="0" w:space="0" w:color="auto"/>
                <w:bottom w:val="none" w:sz="0" w:space="0" w:color="auto"/>
                <w:right w:val="none" w:sz="0" w:space="0" w:color="auto"/>
              </w:divBdr>
            </w:div>
            <w:div w:id="454102086">
              <w:marLeft w:val="0"/>
              <w:marRight w:val="0"/>
              <w:marTop w:val="0"/>
              <w:marBottom w:val="0"/>
              <w:divBdr>
                <w:top w:val="none" w:sz="0" w:space="0" w:color="auto"/>
                <w:left w:val="none" w:sz="0" w:space="0" w:color="auto"/>
                <w:bottom w:val="none" w:sz="0" w:space="0" w:color="auto"/>
                <w:right w:val="none" w:sz="0" w:space="0" w:color="auto"/>
              </w:divBdr>
            </w:div>
            <w:div w:id="1697586057">
              <w:marLeft w:val="0"/>
              <w:marRight w:val="0"/>
              <w:marTop w:val="0"/>
              <w:marBottom w:val="0"/>
              <w:divBdr>
                <w:top w:val="none" w:sz="0" w:space="0" w:color="auto"/>
                <w:left w:val="none" w:sz="0" w:space="0" w:color="auto"/>
                <w:bottom w:val="none" w:sz="0" w:space="0" w:color="auto"/>
                <w:right w:val="none" w:sz="0" w:space="0" w:color="auto"/>
              </w:divBdr>
            </w:div>
            <w:div w:id="2010986211">
              <w:marLeft w:val="0"/>
              <w:marRight w:val="0"/>
              <w:marTop w:val="0"/>
              <w:marBottom w:val="0"/>
              <w:divBdr>
                <w:top w:val="none" w:sz="0" w:space="0" w:color="auto"/>
                <w:left w:val="none" w:sz="0" w:space="0" w:color="auto"/>
                <w:bottom w:val="none" w:sz="0" w:space="0" w:color="auto"/>
                <w:right w:val="none" w:sz="0" w:space="0" w:color="auto"/>
              </w:divBdr>
            </w:div>
            <w:div w:id="954168005">
              <w:marLeft w:val="0"/>
              <w:marRight w:val="0"/>
              <w:marTop w:val="0"/>
              <w:marBottom w:val="0"/>
              <w:divBdr>
                <w:top w:val="none" w:sz="0" w:space="0" w:color="auto"/>
                <w:left w:val="none" w:sz="0" w:space="0" w:color="auto"/>
                <w:bottom w:val="none" w:sz="0" w:space="0" w:color="auto"/>
                <w:right w:val="none" w:sz="0" w:space="0" w:color="auto"/>
              </w:divBdr>
            </w:div>
            <w:div w:id="750589901">
              <w:marLeft w:val="0"/>
              <w:marRight w:val="0"/>
              <w:marTop w:val="0"/>
              <w:marBottom w:val="0"/>
              <w:divBdr>
                <w:top w:val="none" w:sz="0" w:space="0" w:color="auto"/>
                <w:left w:val="none" w:sz="0" w:space="0" w:color="auto"/>
                <w:bottom w:val="none" w:sz="0" w:space="0" w:color="auto"/>
                <w:right w:val="none" w:sz="0" w:space="0" w:color="auto"/>
              </w:divBdr>
            </w:div>
            <w:div w:id="600643341">
              <w:marLeft w:val="0"/>
              <w:marRight w:val="0"/>
              <w:marTop w:val="0"/>
              <w:marBottom w:val="0"/>
              <w:divBdr>
                <w:top w:val="none" w:sz="0" w:space="0" w:color="auto"/>
                <w:left w:val="none" w:sz="0" w:space="0" w:color="auto"/>
                <w:bottom w:val="none" w:sz="0" w:space="0" w:color="auto"/>
                <w:right w:val="none" w:sz="0" w:space="0" w:color="auto"/>
              </w:divBdr>
            </w:div>
            <w:div w:id="1617063105">
              <w:marLeft w:val="0"/>
              <w:marRight w:val="0"/>
              <w:marTop w:val="0"/>
              <w:marBottom w:val="0"/>
              <w:divBdr>
                <w:top w:val="none" w:sz="0" w:space="0" w:color="auto"/>
                <w:left w:val="none" w:sz="0" w:space="0" w:color="auto"/>
                <w:bottom w:val="none" w:sz="0" w:space="0" w:color="auto"/>
                <w:right w:val="none" w:sz="0" w:space="0" w:color="auto"/>
              </w:divBdr>
            </w:div>
            <w:div w:id="1578436514">
              <w:marLeft w:val="0"/>
              <w:marRight w:val="0"/>
              <w:marTop w:val="0"/>
              <w:marBottom w:val="0"/>
              <w:divBdr>
                <w:top w:val="none" w:sz="0" w:space="0" w:color="auto"/>
                <w:left w:val="none" w:sz="0" w:space="0" w:color="auto"/>
                <w:bottom w:val="none" w:sz="0" w:space="0" w:color="auto"/>
                <w:right w:val="none" w:sz="0" w:space="0" w:color="auto"/>
              </w:divBdr>
            </w:div>
            <w:div w:id="1615671914">
              <w:marLeft w:val="0"/>
              <w:marRight w:val="0"/>
              <w:marTop w:val="0"/>
              <w:marBottom w:val="0"/>
              <w:divBdr>
                <w:top w:val="none" w:sz="0" w:space="0" w:color="auto"/>
                <w:left w:val="none" w:sz="0" w:space="0" w:color="auto"/>
                <w:bottom w:val="none" w:sz="0" w:space="0" w:color="auto"/>
                <w:right w:val="none" w:sz="0" w:space="0" w:color="auto"/>
              </w:divBdr>
            </w:div>
            <w:div w:id="506991641">
              <w:marLeft w:val="0"/>
              <w:marRight w:val="0"/>
              <w:marTop w:val="0"/>
              <w:marBottom w:val="0"/>
              <w:divBdr>
                <w:top w:val="none" w:sz="0" w:space="0" w:color="auto"/>
                <w:left w:val="none" w:sz="0" w:space="0" w:color="auto"/>
                <w:bottom w:val="none" w:sz="0" w:space="0" w:color="auto"/>
                <w:right w:val="none" w:sz="0" w:space="0" w:color="auto"/>
              </w:divBdr>
            </w:div>
            <w:div w:id="17396911">
              <w:marLeft w:val="0"/>
              <w:marRight w:val="0"/>
              <w:marTop w:val="0"/>
              <w:marBottom w:val="0"/>
              <w:divBdr>
                <w:top w:val="none" w:sz="0" w:space="0" w:color="auto"/>
                <w:left w:val="none" w:sz="0" w:space="0" w:color="auto"/>
                <w:bottom w:val="none" w:sz="0" w:space="0" w:color="auto"/>
                <w:right w:val="none" w:sz="0" w:space="0" w:color="auto"/>
              </w:divBdr>
            </w:div>
            <w:div w:id="253325382">
              <w:marLeft w:val="0"/>
              <w:marRight w:val="0"/>
              <w:marTop w:val="0"/>
              <w:marBottom w:val="0"/>
              <w:divBdr>
                <w:top w:val="none" w:sz="0" w:space="0" w:color="auto"/>
                <w:left w:val="none" w:sz="0" w:space="0" w:color="auto"/>
                <w:bottom w:val="none" w:sz="0" w:space="0" w:color="auto"/>
                <w:right w:val="none" w:sz="0" w:space="0" w:color="auto"/>
              </w:divBdr>
            </w:div>
            <w:div w:id="1731345141">
              <w:marLeft w:val="0"/>
              <w:marRight w:val="0"/>
              <w:marTop w:val="0"/>
              <w:marBottom w:val="0"/>
              <w:divBdr>
                <w:top w:val="none" w:sz="0" w:space="0" w:color="auto"/>
                <w:left w:val="none" w:sz="0" w:space="0" w:color="auto"/>
                <w:bottom w:val="none" w:sz="0" w:space="0" w:color="auto"/>
                <w:right w:val="none" w:sz="0" w:space="0" w:color="auto"/>
              </w:divBdr>
            </w:div>
            <w:div w:id="1372150357">
              <w:marLeft w:val="0"/>
              <w:marRight w:val="0"/>
              <w:marTop w:val="0"/>
              <w:marBottom w:val="0"/>
              <w:divBdr>
                <w:top w:val="none" w:sz="0" w:space="0" w:color="auto"/>
                <w:left w:val="none" w:sz="0" w:space="0" w:color="auto"/>
                <w:bottom w:val="none" w:sz="0" w:space="0" w:color="auto"/>
                <w:right w:val="none" w:sz="0" w:space="0" w:color="auto"/>
              </w:divBdr>
            </w:div>
            <w:div w:id="431510234">
              <w:marLeft w:val="0"/>
              <w:marRight w:val="0"/>
              <w:marTop w:val="0"/>
              <w:marBottom w:val="0"/>
              <w:divBdr>
                <w:top w:val="none" w:sz="0" w:space="0" w:color="auto"/>
                <w:left w:val="none" w:sz="0" w:space="0" w:color="auto"/>
                <w:bottom w:val="none" w:sz="0" w:space="0" w:color="auto"/>
                <w:right w:val="none" w:sz="0" w:space="0" w:color="auto"/>
              </w:divBdr>
            </w:div>
            <w:div w:id="141820628">
              <w:marLeft w:val="0"/>
              <w:marRight w:val="0"/>
              <w:marTop w:val="0"/>
              <w:marBottom w:val="0"/>
              <w:divBdr>
                <w:top w:val="none" w:sz="0" w:space="0" w:color="auto"/>
                <w:left w:val="none" w:sz="0" w:space="0" w:color="auto"/>
                <w:bottom w:val="none" w:sz="0" w:space="0" w:color="auto"/>
                <w:right w:val="none" w:sz="0" w:space="0" w:color="auto"/>
              </w:divBdr>
            </w:div>
            <w:div w:id="286199024">
              <w:marLeft w:val="0"/>
              <w:marRight w:val="0"/>
              <w:marTop w:val="0"/>
              <w:marBottom w:val="0"/>
              <w:divBdr>
                <w:top w:val="none" w:sz="0" w:space="0" w:color="auto"/>
                <w:left w:val="none" w:sz="0" w:space="0" w:color="auto"/>
                <w:bottom w:val="none" w:sz="0" w:space="0" w:color="auto"/>
                <w:right w:val="none" w:sz="0" w:space="0" w:color="auto"/>
              </w:divBdr>
            </w:div>
            <w:div w:id="1455904852">
              <w:marLeft w:val="0"/>
              <w:marRight w:val="0"/>
              <w:marTop w:val="0"/>
              <w:marBottom w:val="0"/>
              <w:divBdr>
                <w:top w:val="none" w:sz="0" w:space="0" w:color="auto"/>
                <w:left w:val="none" w:sz="0" w:space="0" w:color="auto"/>
                <w:bottom w:val="none" w:sz="0" w:space="0" w:color="auto"/>
                <w:right w:val="none" w:sz="0" w:space="0" w:color="auto"/>
              </w:divBdr>
            </w:div>
            <w:div w:id="804735552">
              <w:marLeft w:val="0"/>
              <w:marRight w:val="0"/>
              <w:marTop w:val="0"/>
              <w:marBottom w:val="0"/>
              <w:divBdr>
                <w:top w:val="none" w:sz="0" w:space="0" w:color="auto"/>
                <w:left w:val="none" w:sz="0" w:space="0" w:color="auto"/>
                <w:bottom w:val="none" w:sz="0" w:space="0" w:color="auto"/>
                <w:right w:val="none" w:sz="0" w:space="0" w:color="auto"/>
              </w:divBdr>
            </w:div>
            <w:div w:id="554008425">
              <w:marLeft w:val="0"/>
              <w:marRight w:val="0"/>
              <w:marTop w:val="0"/>
              <w:marBottom w:val="0"/>
              <w:divBdr>
                <w:top w:val="none" w:sz="0" w:space="0" w:color="auto"/>
                <w:left w:val="none" w:sz="0" w:space="0" w:color="auto"/>
                <w:bottom w:val="none" w:sz="0" w:space="0" w:color="auto"/>
                <w:right w:val="none" w:sz="0" w:space="0" w:color="auto"/>
              </w:divBdr>
            </w:div>
            <w:div w:id="380786475">
              <w:marLeft w:val="0"/>
              <w:marRight w:val="0"/>
              <w:marTop w:val="0"/>
              <w:marBottom w:val="0"/>
              <w:divBdr>
                <w:top w:val="none" w:sz="0" w:space="0" w:color="auto"/>
                <w:left w:val="none" w:sz="0" w:space="0" w:color="auto"/>
                <w:bottom w:val="none" w:sz="0" w:space="0" w:color="auto"/>
                <w:right w:val="none" w:sz="0" w:space="0" w:color="auto"/>
              </w:divBdr>
            </w:div>
            <w:div w:id="965505953">
              <w:marLeft w:val="0"/>
              <w:marRight w:val="0"/>
              <w:marTop w:val="0"/>
              <w:marBottom w:val="0"/>
              <w:divBdr>
                <w:top w:val="none" w:sz="0" w:space="0" w:color="auto"/>
                <w:left w:val="none" w:sz="0" w:space="0" w:color="auto"/>
                <w:bottom w:val="none" w:sz="0" w:space="0" w:color="auto"/>
                <w:right w:val="none" w:sz="0" w:space="0" w:color="auto"/>
              </w:divBdr>
            </w:div>
            <w:div w:id="204366251">
              <w:marLeft w:val="0"/>
              <w:marRight w:val="0"/>
              <w:marTop w:val="0"/>
              <w:marBottom w:val="0"/>
              <w:divBdr>
                <w:top w:val="none" w:sz="0" w:space="0" w:color="auto"/>
                <w:left w:val="none" w:sz="0" w:space="0" w:color="auto"/>
                <w:bottom w:val="none" w:sz="0" w:space="0" w:color="auto"/>
                <w:right w:val="none" w:sz="0" w:space="0" w:color="auto"/>
              </w:divBdr>
            </w:div>
            <w:div w:id="1994022023">
              <w:marLeft w:val="0"/>
              <w:marRight w:val="0"/>
              <w:marTop w:val="0"/>
              <w:marBottom w:val="0"/>
              <w:divBdr>
                <w:top w:val="none" w:sz="0" w:space="0" w:color="auto"/>
                <w:left w:val="none" w:sz="0" w:space="0" w:color="auto"/>
                <w:bottom w:val="none" w:sz="0" w:space="0" w:color="auto"/>
                <w:right w:val="none" w:sz="0" w:space="0" w:color="auto"/>
              </w:divBdr>
            </w:div>
            <w:div w:id="1489898694">
              <w:marLeft w:val="0"/>
              <w:marRight w:val="0"/>
              <w:marTop w:val="0"/>
              <w:marBottom w:val="0"/>
              <w:divBdr>
                <w:top w:val="none" w:sz="0" w:space="0" w:color="auto"/>
                <w:left w:val="none" w:sz="0" w:space="0" w:color="auto"/>
                <w:bottom w:val="none" w:sz="0" w:space="0" w:color="auto"/>
                <w:right w:val="none" w:sz="0" w:space="0" w:color="auto"/>
              </w:divBdr>
            </w:div>
            <w:div w:id="82648885">
              <w:marLeft w:val="0"/>
              <w:marRight w:val="0"/>
              <w:marTop w:val="0"/>
              <w:marBottom w:val="0"/>
              <w:divBdr>
                <w:top w:val="none" w:sz="0" w:space="0" w:color="auto"/>
                <w:left w:val="none" w:sz="0" w:space="0" w:color="auto"/>
                <w:bottom w:val="none" w:sz="0" w:space="0" w:color="auto"/>
                <w:right w:val="none" w:sz="0" w:space="0" w:color="auto"/>
              </w:divBdr>
            </w:div>
            <w:div w:id="930428927">
              <w:marLeft w:val="0"/>
              <w:marRight w:val="0"/>
              <w:marTop w:val="0"/>
              <w:marBottom w:val="0"/>
              <w:divBdr>
                <w:top w:val="none" w:sz="0" w:space="0" w:color="auto"/>
                <w:left w:val="none" w:sz="0" w:space="0" w:color="auto"/>
                <w:bottom w:val="none" w:sz="0" w:space="0" w:color="auto"/>
                <w:right w:val="none" w:sz="0" w:space="0" w:color="auto"/>
              </w:divBdr>
            </w:div>
            <w:div w:id="1234854595">
              <w:marLeft w:val="0"/>
              <w:marRight w:val="0"/>
              <w:marTop w:val="0"/>
              <w:marBottom w:val="0"/>
              <w:divBdr>
                <w:top w:val="none" w:sz="0" w:space="0" w:color="auto"/>
                <w:left w:val="none" w:sz="0" w:space="0" w:color="auto"/>
                <w:bottom w:val="none" w:sz="0" w:space="0" w:color="auto"/>
                <w:right w:val="none" w:sz="0" w:space="0" w:color="auto"/>
              </w:divBdr>
            </w:div>
            <w:div w:id="1872647855">
              <w:marLeft w:val="0"/>
              <w:marRight w:val="0"/>
              <w:marTop w:val="0"/>
              <w:marBottom w:val="0"/>
              <w:divBdr>
                <w:top w:val="none" w:sz="0" w:space="0" w:color="auto"/>
                <w:left w:val="none" w:sz="0" w:space="0" w:color="auto"/>
                <w:bottom w:val="none" w:sz="0" w:space="0" w:color="auto"/>
                <w:right w:val="none" w:sz="0" w:space="0" w:color="auto"/>
              </w:divBdr>
            </w:div>
            <w:div w:id="188877452">
              <w:marLeft w:val="0"/>
              <w:marRight w:val="0"/>
              <w:marTop w:val="0"/>
              <w:marBottom w:val="0"/>
              <w:divBdr>
                <w:top w:val="none" w:sz="0" w:space="0" w:color="auto"/>
                <w:left w:val="none" w:sz="0" w:space="0" w:color="auto"/>
                <w:bottom w:val="none" w:sz="0" w:space="0" w:color="auto"/>
                <w:right w:val="none" w:sz="0" w:space="0" w:color="auto"/>
              </w:divBdr>
            </w:div>
            <w:div w:id="794300468">
              <w:marLeft w:val="0"/>
              <w:marRight w:val="0"/>
              <w:marTop w:val="0"/>
              <w:marBottom w:val="0"/>
              <w:divBdr>
                <w:top w:val="none" w:sz="0" w:space="0" w:color="auto"/>
                <w:left w:val="none" w:sz="0" w:space="0" w:color="auto"/>
                <w:bottom w:val="none" w:sz="0" w:space="0" w:color="auto"/>
                <w:right w:val="none" w:sz="0" w:space="0" w:color="auto"/>
              </w:divBdr>
            </w:div>
            <w:div w:id="720135632">
              <w:marLeft w:val="0"/>
              <w:marRight w:val="0"/>
              <w:marTop w:val="0"/>
              <w:marBottom w:val="0"/>
              <w:divBdr>
                <w:top w:val="none" w:sz="0" w:space="0" w:color="auto"/>
                <w:left w:val="none" w:sz="0" w:space="0" w:color="auto"/>
                <w:bottom w:val="none" w:sz="0" w:space="0" w:color="auto"/>
                <w:right w:val="none" w:sz="0" w:space="0" w:color="auto"/>
              </w:divBdr>
            </w:div>
            <w:div w:id="316105690">
              <w:marLeft w:val="0"/>
              <w:marRight w:val="0"/>
              <w:marTop w:val="0"/>
              <w:marBottom w:val="0"/>
              <w:divBdr>
                <w:top w:val="none" w:sz="0" w:space="0" w:color="auto"/>
                <w:left w:val="none" w:sz="0" w:space="0" w:color="auto"/>
                <w:bottom w:val="none" w:sz="0" w:space="0" w:color="auto"/>
                <w:right w:val="none" w:sz="0" w:space="0" w:color="auto"/>
              </w:divBdr>
            </w:div>
            <w:div w:id="946619097">
              <w:marLeft w:val="0"/>
              <w:marRight w:val="0"/>
              <w:marTop w:val="0"/>
              <w:marBottom w:val="0"/>
              <w:divBdr>
                <w:top w:val="none" w:sz="0" w:space="0" w:color="auto"/>
                <w:left w:val="none" w:sz="0" w:space="0" w:color="auto"/>
                <w:bottom w:val="none" w:sz="0" w:space="0" w:color="auto"/>
                <w:right w:val="none" w:sz="0" w:space="0" w:color="auto"/>
              </w:divBdr>
            </w:div>
            <w:div w:id="596443865">
              <w:marLeft w:val="0"/>
              <w:marRight w:val="0"/>
              <w:marTop w:val="0"/>
              <w:marBottom w:val="0"/>
              <w:divBdr>
                <w:top w:val="none" w:sz="0" w:space="0" w:color="auto"/>
                <w:left w:val="none" w:sz="0" w:space="0" w:color="auto"/>
                <w:bottom w:val="none" w:sz="0" w:space="0" w:color="auto"/>
                <w:right w:val="none" w:sz="0" w:space="0" w:color="auto"/>
              </w:divBdr>
            </w:div>
            <w:div w:id="10727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8765</Words>
  <Characters>49962</Characters>
  <Application>Microsoft Office Word</Application>
  <DocSecurity>0</DocSecurity>
  <Lines>416</Lines>
  <Paragraphs>117</Paragraphs>
  <ScaleCrop>false</ScaleCrop>
  <Company/>
  <LinksUpToDate>false</LinksUpToDate>
  <CharactersWithSpaces>58610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2008-07-29T21:06:00Z</dcterms:created>
  <dcterms:modified xsi:type="dcterms:W3CDTF">2008-07-29T21:08:00Z</dcterms:modified>
</cp:coreProperties>
</file>